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BD1" w:rsidRDefault="00C24BD1" w:rsidP="00C24BD1">
      <w:pPr>
        <w:pStyle w:val="a7"/>
        <w:jc w:val="right"/>
      </w:pPr>
      <w:r>
        <w:t>Приложение № 4</w:t>
      </w:r>
      <w:r>
        <w:t xml:space="preserve"> </w:t>
      </w:r>
    </w:p>
    <w:p w:rsidR="00F56E8B" w:rsidRDefault="00C24BD1" w:rsidP="00C24BD1">
      <w:pPr>
        <w:spacing w:after="0" w:line="240" w:lineRule="auto"/>
        <w:ind w:firstLine="4962"/>
        <w:jc w:val="right"/>
      </w:pPr>
      <w:r>
        <w:t>к Приказу о внесении изменений в типовую форму договора об оказании услуг связи</w:t>
      </w:r>
    </w:p>
    <w:p w:rsidR="00C24BD1" w:rsidRPr="001C7774" w:rsidRDefault="00C24BD1" w:rsidP="00C24BD1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56E8B" w:rsidRPr="001C7774" w:rsidRDefault="00F56E8B" w:rsidP="00F56E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56E8B" w:rsidRPr="00464682" w:rsidRDefault="00F56E8B" w:rsidP="00C24BD1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64682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104775</wp:posOffset>
            </wp:positionV>
            <wp:extent cx="2023745" cy="216535"/>
            <wp:effectExtent l="0" t="0" r="0" b="0"/>
            <wp:wrapNone/>
            <wp:docPr id="3" name="Рисунок 3" descr="логотипы ттк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0" descr="логотипы ттк 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E8B" w:rsidRPr="00464682" w:rsidRDefault="00F56E8B" w:rsidP="00F56E8B">
      <w:pPr>
        <w:tabs>
          <w:tab w:val="left" w:pos="6521"/>
        </w:tabs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</w:p>
    <w:p w:rsidR="009D1C72" w:rsidRPr="00464682" w:rsidRDefault="009D1C72" w:rsidP="00F56E8B">
      <w:pPr>
        <w:tabs>
          <w:tab w:val="left" w:pos="0"/>
          <w:tab w:val="left" w:pos="30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24BD1" w:rsidRDefault="00C24BD1" w:rsidP="00F56E8B">
      <w:pPr>
        <w:tabs>
          <w:tab w:val="left" w:pos="0"/>
          <w:tab w:val="left" w:pos="30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56E8B" w:rsidRPr="00464682" w:rsidRDefault="00F56E8B" w:rsidP="00F56E8B">
      <w:pPr>
        <w:tabs>
          <w:tab w:val="left" w:pos="0"/>
          <w:tab w:val="left" w:pos="30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46468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Договор аренды оборудования №________________________</w:t>
      </w:r>
    </w:p>
    <w:p w:rsidR="00F56E8B" w:rsidRPr="00464682" w:rsidRDefault="00F56E8B" w:rsidP="00F56E8B">
      <w:pPr>
        <w:tabs>
          <w:tab w:val="left" w:pos="0"/>
          <w:tab w:val="left" w:pos="30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46468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(Приложение к Договору № </w: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begin"/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instrText xml:space="preserve"> MERGEFIELD  Договор </w:instrTex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separate"/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>«Договор»</w: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end"/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от </w: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fldChar w:fldCharType="begin"/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instrText xml:space="preserve"> MERGEFIELD  Дата_договора </w:instrTex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fldChar w:fldCharType="separate"/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>«Дата_договора</w:t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»</w: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fldChar w:fldCharType="end"/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г</w:t>
      </w:r>
      <w:r w:rsidRPr="0046468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F56E8B" w:rsidRPr="00464682" w:rsidRDefault="00F56E8B" w:rsidP="00F56E8B">
      <w:pPr>
        <w:tabs>
          <w:tab w:val="left" w:pos="0"/>
          <w:tab w:val="left" w:pos="30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6468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об оказании</w: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услуг связи для юридических лиц) </w:t>
      </w:r>
    </w:p>
    <w:p w:rsidR="00F56E8B" w:rsidRPr="00464682" w:rsidRDefault="00F56E8B" w:rsidP="00F56E8B">
      <w:pPr>
        <w:tabs>
          <w:tab w:val="left" w:pos="0"/>
          <w:tab w:val="left" w:pos="30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6E8B" w:rsidRPr="00464682" w:rsidRDefault="00F56E8B" w:rsidP="00F5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56E8B" w:rsidRPr="00464682" w:rsidRDefault="00F56E8B" w:rsidP="00F56E8B">
      <w:pPr>
        <w:tabs>
          <w:tab w:val="left" w:pos="360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464682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begin"/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instrText xml:space="preserve"> MERGEFIELD  Адрес_подключения_город </w:instrTex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separate"/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>«Адрес_подключения_город»</w: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end"/>
      </w:r>
      <w:r w:rsidR="0079598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</w:t>
      </w:r>
      <w:r w:rsidRPr="0046468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fldChar w:fldCharType="begin"/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instrText xml:space="preserve"> MERGEFIELD  Дата_договора </w:instrTex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fldChar w:fldCharType="separate"/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>«Дата_договора</w:t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»</w: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fldChar w:fldCharType="end"/>
      </w:r>
      <w:r w:rsidRPr="0046468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г.</w:t>
      </w:r>
      <w:r w:rsidR="0079598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</w:t>
      </w:r>
    </w:p>
    <w:p w:rsidR="00F56E8B" w:rsidRPr="00464682" w:rsidRDefault="00795984" w:rsidP="00F56E8B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F56E8B" w:rsidRPr="004646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(населенный пункт)</w:t>
      </w:r>
    </w:p>
    <w:p w:rsidR="00183915" w:rsidRPr="00183915" w:rsidRDefault="00183915" w:rsidP="008E79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83915">
        <w:rPr>
          <w:rFonts w:ascii="Times New Roman" w:eastAsia="Times New Roman" w:hAnsi="Times New Roman" w:cs="Times New Roman"/>
          <w:sz w:val="16"/>
          <w:szCs w:val="16"/>
          <w:lang w:eastAsia="ru-RU"/>
        </w:rPr>
        <w:t>Публичное акционерное общество «Таттелеком», именуемое в дальнейшем «Оператор</w:t>
      </w:r>
      <w:r w:rsidR="00890E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связи», на основании выданных л</w:t>
      </w:r>
      <w:r w:rsidRPr="001839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ицензий* в лице </w:t>
      </w:r>
      <w:r w:rsidRPr="00183915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fldChar w:fldCharType="begin"/>
      </w:r>
      <w:r w:rsidRPr="00183915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instrText xml:space="preserve"> MERGEFIELD  Должность_довлица_оператора  \* MERGEFORMAT </w:instrText>
      </w:r>
      <w:r w:rsidRPr="00183915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fldChar w:fldCharType="separate"/>
      </w:r>
      <w:r w:rsidRPr="00183915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>«Должность_дов</w:t>
      </w:r>
      <w:r w:rsidR="00A3333B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 xml:space="preserve">еренного </w:t>
      </w:r>
      <w:r w:rsidRPr="00183915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>лица_оператора»</w:t>
      </w:r>
      <w:r w:rsidRPr="00183915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fldChar w:fldCharType="end"/>
      </w:r>
      <w:r w:rsidRPr="00183915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 xml:space="preserve"> </w:t>
      </w:r>
      <w:r w:rsidRPr="00183915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fldChar w:fldCharType="begin"/>
      </w:r>
      <w:r w:rsidRPr="00183915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instrText xml:space="preserve"> MERGEFIELD  Доверенное_лицо_оператора  \* MERGEFORMAT </w:instrText>
      </w:r>
      <w:r w:rsidRPr="00183915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fldChar w:fldCharType="separate"/>
      </w:r>
      <w:r w:rsidRPr="00183915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>«Доверенное_лицо_оператора»</w:t>
      </w:r>
      <w:r w:rsidRPr="00183915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fldChar w:fldCharType="end"/>
      </w:r>
      <w:r w:rsidR="00795984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>,</w:t>
      </w:r>
      <w:r w:rsidRPr="001839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действующего на основании </w:t>
      </w:r>
      <w:r w:rsidRPr="00183915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fldChar w:fldCharType="begin"/>
      </w:r>
      <w:r w:rsidRPr="00183915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instrText xml:space="preserve"> MERGEFIELD  Номер_доверенности_оператора  \* MERGEFORMAT </w:instrText>
      </w:r>
      <w:r w:rsidRPr="00183915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fldChar w:fldCharType="separate"/>
      </w:r>
      <w:r w:rsidRPr="00183915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>«Номер_доверенности_оператора»</w:t>
      </w:r>
      <w:r w:rsidRPr="00183915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fldChar w:fldCharType="end"/>
      </w:r>
      <w:r w:rsidRPr="00183915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>,</w:t>
      </w:r>
      <w:r w:rsidRPr="001839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795984" w:rsidRPr="00183915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="00795984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1839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одной стороны и </w:t>
      </w:r>
      <w:r w:rsidRPr="00183915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begin"/>
      </w:r>
      <w:r w:rsidRPr="00183915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instrText xml:space="preserve"> MERGEFIELD  Клиент </w:instrText>
      </w:r>
      <w:r w:rsidRPr="00183915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separate"/>
      </w:r>
      <w:r w:rsidRPr="00183915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>«Клиент»</w:t>
      </w:r>
      <w:r w:rsidRPr="00183915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end"/>
      </w:r>
      <w:r w:rsidRPr="001839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именуемый в дальнейшем «Абонент», в лице директора </w:t>
      </w:r>
      <w:r w:rsidRPr="00183915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begin"/>
      </w:r>
      <w:r w:rsidRPr="00183915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instrText xml:space="preserve"> MERGEFIELD  Юрлицо_Директор </w:instrText>
      </w:r>
      <w:r w:rsidRPr="00183915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separate"/>
      </w:r>
      <w:r w:rsidRPr="00183915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>«Юрлицо_Директор»</w:t>
      </w:r>
      <w:r w:rsidRPr="00183915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end"/>
      </w:r>
      <w:r w:rsidRPr="001839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действующего на основании </w:t>
      </w:r>
      <w:r w:rsidRPr="00183915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fldChar w:fldCharType="begin"/>
      </w:r>
      <w:r w:rsidRPr="00183915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instrText xml:space="preserve"> MERGEFIELD  Номер_доверенности_абонента  \* MERGEFORMAT </w:instrText>
      </w:r>
      <w:r w:rsidRPr="00183915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fldChar w:fldCharType="separate"/>
      </w:r>
      <w:r w:rsidRPr="00183915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>«Номер_доверенности_абонента»</w:t>
      </w:r>
      <w:r w:rsidRPr="00183915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fldChar w:fldCharType="end"/>
      </w:r>
      <w:r w:rsidRPr="00183915">
        <w:rPr>
          <w:rFonts w:ascii="Times New Roman" w:eastAsia="Times New Roman" w:hAnsi="Times New Roman" w:cs="Times New Roman"/>
          <w:sz w:val="16"/>
          <w:szCs w:val="16"/>
          <w:lang w:eastAsia="ru-RU"/>
        </w:rPr>
        <w:t>, с другой стороны (</w:t>
      </w:r>
      <w:r w:rsidR="007959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далее </w:t>
      </w:r>
      <w:r w:rsidR="00795984"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–</w:t>
      </w:r>
      <w:r w:rsidR="00890E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Стороны) заключили настоящий д</w:t>
      </w:r>
      <w:r w:rsidRPr="001839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оговор </w:t>
      </w:r>
      <w:r w:rsidR="00890E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(далее – Договор) </w:t>
      </w:r>
      <w:r w:rsidRPr="00183915">
        <w:rPr>
          <w:rFonts w:ascii="Times New Roman" w:eastAsia="Times New Roman" w:hAnsi="Times New Roman" w:cs="Times New Roman"/>
          <w:sz w:val="16"/>
          <w:szCs w:val="16"/>
          <w:lang w:eastAsia="ru-RU"/>
        </w:rPr>
        <w:t>о нижеследующем:</w:t>
      </w:r>
    </w:p>
    <w:p w:rsidR="00F56E8B" w:rsidRPr="00464682" w:rsidRDefault="00F56E8B" w:rsidP="008E7940">
      <w:pPr>
        <w:tabs>
          <w:tab w:val="left" w:pos="0"/>
          <w:tab w:val="left" w:pos="284"/>
          <w:tab w:val="left" w:pos="567"/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F56E8B" w:rsidRPr="00464682" w:rsidRDefault="00F56E8B" w:rsidP="008E7940">
      <w:pPr>
        <w:numPr>
          <w:ilvl w:val="0"/>
          <w:numId w:val="1"/>
        </w:num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val="x-none" w:eastAsia="x-none"/>
        </w:rPr>
      </w:pPr>
      <w:r w:rsidRPr="00464682">
        <w:rPr>
          <w:rFonts w:ascii="Times New Roman" w:eastAsia="Times New Roman" w:hAnsi="Times New Roman" w:cs="Times New Roman"/>
          <w:b/>
          <w:sz w:val="16"/>
          <w:szCs w:val="16"/>
          <w:lang w:val="x-none" w:eastAsia="x-none"/>
        </w:rPr>
        <w:t>ПРЕДМЕТ ДОГОВОРА</w:t>
      </w:r>
    </w:p>
    <w:p w:rsidR="00F56E8B" w:rsidRPr="00464682" w:rsidRDefault="00F56E8B" w:rsidP="008E7940">
      <w:pPr>
        <w:numPr>
          <w:ilvl w:val="1"/>
          <w:numId w:val="7"/>
        </w:numPr>
        <w:tabs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Оператор связи передает Абоненту комплект абонентского оборудования (далее по тексту – Оборудование) во временное</w:t>
      </w:r>
      <w:r w:rsidR="00795984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владение</w:t>
      </w:r>
      <w:r w:rsidR="00795984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и</w:t>
      </w:r>
      <w:r w:rsidR="00795984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пользование (далее по тексту – Аренда), необходимого для оказания телематических услуг связи, услуг связи</w:t>
      </w:r>
      <w:r w:rsidR="00795984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по передаче данных (далее по тексту – Усл</w:t>
      </w:r>
      <w:r w:rsidR="00183915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уги), заказанных Абонентом по Д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оговору </w:t>
      </w:r>
      <w:r w:rsidR="0037497D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об 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оказании услуг связи, а Абонент принимает в Аренду Оборудование по Акту приема-передачи. </w:t>
      </w:r>
    </w:p>
    <w:p w:rsidR="00F56E8B" w:rsidRPr="00464682" w:rsidRDefault="00F56E8B" w:rsidP="008E7940">
      <w:pPr>
        <w:numPr>
          <w:ilvl w:val="1"/>
          <w:numId w:val="7"/>
        </w:num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На момент передачи Абоненту Оборудование является собственностью Оператора связи, не обременено обязательствами, а именно: не заложено, не сдано в Аренду, не находится под арестом и не обременено правами третьих лиц. В течение всего срока Аренды Оборудование остается собственностью Оператора связи.</w:t>
      </w:r>
    </w:p>
    <w:p w:rsidR="00F56E8B" w:rsidRPr="00464682" w:rsidRDefault="00F56E8B" w:rsidP="008E7940">
      <w:pPr>
        <w:numPr>
          <w:ilvl w:val="1"/>
          <w:numId w:val="7"/>
        </w:num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Наименование, стоимость,</w:t>
      </w:r>
      <w:r w:rsidR="00795984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перечень комплектующих элементов Оборудования и размер арендных платежей указывается в Акте приема-передачи, который является неотъемлемой частью Договора. </w:t>
      </w:r>
    </w:p>
    <w:p w:rsidR="00F56E8B" w:rsidRPr="00464682" w:rsidRDefault="00F56E8B" w:rsidP="008E7940">
      <w:p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F56E8B" w:rsidRPr="00464682" w:rsidRDefault="00F56E8B" w:rsidP="008E7940">
      <w:pPr>
        <w:numPr>
          <w:ilvl w:val="0"/>
          <w:numId w:val="7"/>
        </w:num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val="x-none" w:eastAsia="x-none"/>
        </w:rPr>
      </w:pPr>
      <w:r w:rsidRPr="00464682">
        <w:rPr>
          <w:rFonts w:ascii="Times New Roman" w:eastAsia="Times New Roman" w:hAnsi="Times New Roman" w:cs="Times New Roman"/>
          <w:b/>
          <w:sz w:val="16"/>
          <w:szCs w:val="16"/>
          <w:lang w:val="x-none" w:eastAsia="x-none"/>
        </w:rPr>
        <w:t>ОПЕРАТОР СВЯЗИ ОБЯЗУЕТСЯ:</w:t>
      </w:r>
    </w:p>
    <w:p w:rsidR="00F56E8B" w:rsidRPr="00464682" w:rsidRDefault="00F56E8B" w:rsidP="008E7940">
      <w:pPr>
        <w:numPr>
          <w:ilvl w:val="1"/>
          <w:numId w:val="7"/>
        </w:num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Передать Абоненту в исправном состоянии, комплектно и с необходимой технической документацией Оборудование во временное владен</w:t>
      </w:r>
      <w:r w:rsidR="00F8780D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ие и пользование</w:t>
      </w:r>
      <w:r w:rsidR="00F8780D">
        <w:rPr>
          <w:rFonts w:ascii="Times New Roman" w:eastAsia="Times New Roman" w:hAnsi="Times New Roman" w:cs="Times New Roman"/>
          <w:sz w:val="16"/>
          <w:szCs w:val="16"/>
          <w:lang w:eastAsia="x-none"/>
        </w:rPr>
        <w:t>.</w:t>
      </w:r>
    </w:p>
    <w:p w:rsidR="00F56E8B" w:rsidRPr="00464682" w:rsidRDefault="00F56E8B" w:rsidP="008E7940">
      <w:pPr>
        <w:numPr>
          <w:ilvl w:val="1"/>
          <w:numId w:val="7"/>
        </w:num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Осуществлять</w:t>
      </w:r>
      <w:r w:rsidR="00795984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ремонт Оборудования, поврежденного по вине Абонента, за счет Абонента. Абонент в таком случае несет все расходы, связанные</w:t>
      </w:r>
      <w:r w:rsidR="00795984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с ремонтом Оборудования,</w:t>
      </w:r>
      <w:r w:rsidR="00795984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а также расходы на транспортировку Оборудования до места ремонта и обратно. </w:t>
      </w:r>
    </w:p>
    <w:p w:rsidR="00F56E8B" w:rsidRPr="00464682" w:rsidRDefault="00F56E8B" w:rsidP="008E7940">
      <w:pPr>
        <w:numPr>
          <w:ilvl w:val="1"/>
          <w:numId w:val="7"/>
        </w:num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Устранить поломку или заменить на аналогичное в случае выхода Оборудования из строя по причинам, не зависящим от Абонента.</w:t>
      </w:r>
    </w:p>
    <w:p w:rsidR="00F56E8B" w:rsidRPr="00464682" w:rsidRDefault="00F56E8B" w:rsidP="008E7940">
      <w:p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F56E8B" w:rsidRPr="00464682" w:rsidRDefault="00F56E8B" w:rsidP="008E7940">
      <w:pPr>
        <w:numPr>
          <w:ilvl w:val="0"/>
          <w:numId w:val="7"/>
        </w:num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val="x-none" w:eastAsia="x-none"/>
        </w:rPr>
      </w:pPr>
      <w:r w:rsidRPr="00464682">
        <w:rPr>
          <w:rFonts w:ascii="Times New Roman" w:eastAsia="Times New Roman" w:hAnsi="Times New Roman" w:cs="Times New Roman"/>
          <w:b/>
          <w:sz w:val="16"/>
          <w:szCs w:val="16"/>
          <w:lang w:val="x-none" w:eastAsia="x-none"/>
        </w:rPr>
        <w:t xml:space="preserve">АБОНЕНТ ОБЯЗУЕТСЯ: </w:t>
      </w:r>
    </w:p>
    <w:p w:rsidR="00F56E8B" w:rsidRPr="000329BF" w:rsidRDefault="00F56E8B" w:rsidP="008E7940">
      <w:pPr>
        <w:numPr>
          <w:ilvl w:val="1"/>
          <w:numId w:val="7"/>
        </w:num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0329B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Принять от Оператора связи во в</w:t>
      </w:r>
      <w:r w:rsidR="000329B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ременное владение и пользование Оборудование</w:t>
      </w:r>
      <w:r w:rsidR="000329BF">
        <w:rPr>
          <w:rFonts w:ascii="Times New Roman" w:eastAsia="Times New Roman" w:hAnsi="Times New Roman" w:cs="Times New Roman"/>
          <w:sz w:val="16"/>
          <w:szCs w:val="16"/>
          <w:lang w:eastAsia="x-none"/>
        </w:rPr>
        <w:t>, согласно Акту приема-передачи</w:t>
      </w:r>
      <w:r w:rsidR="00F8780D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(Приложение №1) </w:t>
      </w:r>
      <w:r w:rsidR="000329BF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под свою полную ответственность. </w:t>
      </w:r>
      <w:r w:rsidRPr="000329B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Обеспечить сохранность</w:t>
      </w:r>
      <w:r w:rsidR="00795984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="000329BF">
        <w:rPr>
          <w:rFonts w:ascii="Times New Roman" w:eastAsia="Times New Roman" w:hAnsi="Times New Roman" w:cs="Times New Roman"/>
          <w:sz w:val="16"/>
          <w:szCs w:val="16"/>
          <w:lang w:eastAsia="x-none"/>
        </w:rPr>
        <w:t>и надлежащие условия эксплуатации Оборудования.</w:t>
      </w:r>
    </w:p>
    <w:p w:rsidR="000329BF" w:rsidRDefault="000329BF" w:rsidP="008E7940">
      <w:pPr>
        <w:numPr>
          <w:ilvl w:val="1"/>
          <w:numId w:val="7"/>
        </w:num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Своевременно и в полном объеме исполнять свои обязательства по внесению арендной платы на условиях настоящего соглашения </w:t>
      </w:r>
      <w:r w:rsidR="007638CD">
        <w:rPr>
          <w:rFonts w:ascii="Times New Roman" w:eastAsia="Times New Roman" w:hAnsi="Times New Roman" w:cs="Times New Roman"/>
          <w:sz w:val="16"/>
          <w:szCs w:val="16"/>
          <w:lang w:eastAsia="x-none"/>
        </w:rPr>
        <w:t>и </w:t>
      </w:r>
      <w:r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Тарифа до момента </w:t>
      </w:r>
      <w:r w:rsidR="00AC6053">
        <w:rPr>
          <w:rFonts w:ascii="Times New Roman" w:eastAsia="Times New Roman" w:hAnsi="Times New Roman" w:cs="Times New Roman"/>
          <w:sz w:val="16"/>
          <w:szCs w:val="16"/>
          <w:lang w:eastAsia="x-none"/>
        </w:rPr>
        <w:t>передачи оборудования Оператору.</w:t>
      </w:r>
    </w:p>
    <w:p w:rsidR="00F56E8B" w:rsidRPr="00464682" w:rsidRDefault="00F56E8B" w:rsidP="008E7940">
      <w:pPr>
        <w:numPr>
          <w:ilvl w:val="1"/>
          <w:numId w:val="7"/>
        </w:num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Соблюдать правила технической эксплуатации переданного Оборудования, а также выполнять требования и рекомендации по безопасности от производителя этого Оборудования и</w:t>
      </w:r>
      <w:r w:rsidR="007638CD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(или)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Оператора связи.</w:t>
      </w:r>
    </w:p>
    <w:p w:rsidR="00F56E8B" w:rsidRPr="00464682" w:rsidRDefault="00F56E8B" w:rsidP="008E7940">
      <w:pPr>
        <w:numPr>
          <w:ilvl w:val="1"/>
          <w:numId w:val="7"/>
        </w:num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Не вскрывать, не нарушать целостность гарантийных пломб, не модифицировать, не производить какое-либо техническое обслуживание, перенастройку или ремонт Оборудования самостоятельно или силами третьих лиц.</w:t>
      </w:r>
    </w:p>
    <w:p w:rsidR="00F56E8B" w:rsidRPr="00A03D8F" w:rsidRDefault="00F56E8B" w:rsidP="008E7940">
      <w:pPr>
        <w:numPr>
          <w:ilvl w:val="1"/>
          <w:numId w:val="7"/>
        </w:num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A03D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Не </w:t>
      </w:r>
      <w:r w:rsidR="00AC6053" w:rsidRPr="00A03D8F">
        <w:rPr>
          <w:rFonts w:ascii="Times New Roman" w:eastAsia="Times New Roman" w:hAnsi="Times New Roman" w:cs="Times New Roman"/>
          <w:sz w:val="16"/>
          <w:szCs w:val="16"/>
          <w:lang w:eastAsia="x-none"/>
        </w:rPr>
        <w:t>передавать</w:t>
      </w:r>
      <w:r w:rsidRPr="00A03D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Оборудование в субаренду третьим лицам.</w:t>
      </w:r>
    </w:p>
    <w:p w:rsidR="00AC6053" w:rsidRPr="00A03D8F" w:rsidRDefault="00AC6053" w:rsidP="008E7940">
      <w:pPr>
        <w:numPr>
          <w:ilvl w:val="1"/>
          <w:numId w:val="7"/>
        </w:num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A03D8F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Сообщать Оператору связи в срок, не превышающий 30 (тридцати) дней, о прекращении своего права владения </w:t>
      </w:r>
      <w:r w:rsidR="007638CD">
        <w:rPr>
          <w:rFonts w:ascii="Times New Roman" w:eastAsia="Times New Roman" w:hAnsi="Times New Roman" w:cs="Times New Roman"/>
          <w:sz w:val="16"/>
          <w:szCs w:val="16"/>
          <w:lang w:eastAsia="x-none"/>
        </w:rPr>
        <w:t>и (или)</w:t>
      </w:r>
      <w:r w:rsidRPr="00A03D8F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пользования помещением, в котором установлено оборудование, а также об изменении наименования (фирменного наименования) и </w:t>
      </w:r>
      <w:r w:rsidR="007638CD" w:rsidRPr="00A03D8F">
        <w:rPr>
          <w:rFonts w:ascii="Times New Roman" w:eastAsia="Times New Roman" w:hAnsi="Times New Roman" w:cs="Times New Roman"/>
          <w:sz w:val="16"/>
          <w:szCs w:val="16"/>
          <w:lang w:eastAsia="x-none"/>
        </w:rPr>
        <w:t>мест</w:t>
      </w:r>
      <w:r w:rsidR="007638CD">
        <w:rPr>
          <w:rFonts w:ascii="Times New Roman" w:eastAsia="Times New Roman" w:hAnsi="Times New Roman" w:cs="Times New Roman"/>
          <w:sz w:val="16"/>
          <w:szCs w:val="16"/>
          <w:lang w:eastAsia="x-none"/>
        </w:rPr>
        <w:t>о</w:t>
      </w:r>
      <w:r w:rsidRPr="00A03D8F">
        <w:rPr>
          <w:rFonts w:ascii="Times New Roman" w:eastAsia="Times New Roman" w:hAnsi="Times New Roman" w:cs="Times New Roman"/>
          <w:sz w:val="16"/>
          <w:szCs w:val="16"/>
          <w:lang w:eastAsia="x-none"/>
        </w:rPr>
        <w:t>нахождения.</w:t>
      </w:r>
    </w:p>
    <w:p w:rsidR="00F56E8B" w:rsidRPr="00464682" w:rsidRDefault="00F56E8B" w:rsidP="008E7940">
      <w:pPr>
        <w:numPr>
          <w:ilvl w:val="1"/>
          <w:numId w:val="7"/>
        </w:num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В течение 3 (трех) календарных дней с момента хищения, утери, выхода из строя Оборудования по вине Абонента (в том числе при нарушении правил эксплуатации) и невозможности его восстановления возместить стоимость переданного во временное владение </w:t>
      </w:r>
      <w:r w:rsidR="004D1BF3"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и</w:t>
      </w:r>
      <w:r w:rsidR="004D1BF3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пользование Оборудования, указанную в Акте приема-передачи, а также возместить все причиненные Оператору связи убытки.</w:t>
      </w:r>
    </w:p>
    <w:p w:rsidR="00F56E8B" w:rsidRPr="00F8780D" w:rsidRDefault="00F56E8B" w:rsidP="00DE717E">
      <w:pPr>
        <w:numPr>
          <w:ilvl w:val="1"/>
          <w:numId w:val="7"/>
        </w:num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F8780D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В течение 3 (трех) календарных дней с даты прекращения действия или расторжения Договора, независимо от того,</w:t>
      </w:r>
      <w:r w:rsidR="00795984" w:rsidRPr="00F8780D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="00812617" w:rsidRPr="00F8780D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какая из </w:t>
      </w:r>
      <w:r w:rsidR="00812617" w:rsidRPr="00F8780D">
        <w:rPr>
          <w:rFonts w:ascii="Times New Roman" w:eastAsia="Times New Roman" w:hAnsi="Times New Roman" w:cs="Times New Roman"/>
          <w:sz w:val="16"/>
          <w:szCs w:val="16"/>
          <w:lang w:eastAsia="x-none"/>
        </w:rPr>
        <w:t>С</w:t>
      </w:r>
      <w:r w:rsidRPr="00F8780D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торон явилась инициатором расторжения Договора или наступления обстоятельств, связанных с прекращением права собственности, владения или пользования помещением, в котором осуществлено подключение Оборудования для получения Услуг связи, возвратить </w:t>
      </w:r>
      <w:r w:rsidR="004D1BF3" w:rsidRPr="00F8780D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в</w:t>
      </w:r>
      <w:r w:rsidR="004D1BF3" w:rsidRPr="00F8780D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F8780D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офис продаж и обслуживания</w:t>
      </w:r>
      <w:r w:rsidR="00795984" w:rsidRPr="00F8780D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F8780D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Оператора связи Оборудование. Оборудование должно быть возвращено в рабочем состоянии, в полной комплектации и без видимых наружных поврежден</w:t>
      </w:r>
      <w:r w:rsidR="00F8780D" w:rsidRPr="00F8780D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ий с учетом нормального износа</w:t>
      </w:r>
      <w:r w:rsidR="00F8780D" w:rsidRPr="00F8780D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. </w:t>
      </w:r>
    </w:p>
    <w:p w:rsidR="00F56E8B" w:rsidRPr="00464682" w:rsidRDefault="00F56E8B" w:rsidP="008E7940">
      <w:pPr>
        <w:numPr>
          <w:ilvl w:val="0"/>
          <w:numId w:val="7"/>
        </w:numPr>
        <w:tabs>
          <w:tab w:val="left" w:pos="0"/>
          <w:tab w:val="left" w:pos="567"/>
          <w:tab w:val="left" w:pos="72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val="x-none" w:eastAsia="x-none"/>
        </w:rPr>
      </w:pPr>
      <w:r w:rsidRPr="00464682">
        <w:rPr>
          <w:rFonts w:ascii="Times New Roman" w:eastAsia="Times New Roman" w:hAnsi="Times New Roman" w:cs="Times New Roman"/>
          <w:b/>
          <w:sz w:val="16"/>
          <w:szCs w:val="16"/>
          <w:lang w:val="x-none" w:eastAsia="x-none"/>
        </w:rPr>
        <w:t>ПОРЯДОК ОБСЛУЖИВАНИЯ И ВОЗВРАТА ОБОРУДОВАНИЯ</w:t>
      </w:r>
    </w:p>
    <w:p w:rsidR="00F56E8B" w:rsidRPr="00464682" w:rsidRDefault="00F56E8B" w:rsidP="008E7940">
      <w:pPr>
        <w:numPr>
          <w:ilvl w:val="1"/>
          <w:numId w:val="7"/>
        </w:numPr>
        <w:tabs>
          <w:tab w:val="left" w:pos="0"/>
          <w:tab w:val="left" w:pos="567"/>
          <w:tab w:val="left" w:pos="72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Прием на ремонт, замена неисправного Оборудования, а также возврат Оборудования при расторжении Договора осуществляется в офисах продаж и обслуживания Оператора связи. </w:t>
      </w:r>
      <w:r w:rsidR="004D1BF3"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Информаци</w:t>
      </w:r>
      <w:r w:rsidR="004D1BF3">
        <w:rPr>
          <w:rFonts w:ascii="Times New Roman" w:eastAsia="Times New Roman" w:hAnsi="Times New Roman" w:cs="Times New Roman"/>
          <w:sz w:val="16"/>
          <w:szCs w:val="16"/>
          <w:lang w:eastAsia="x-none"/>
        </w:rPr>
        <w:t>ю</w:t>
      </w:r>
      <w:r w:rsidR="004D1BF3"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="004D1BF3">
        <w:rPr>
          <w:rFonts w:ascii="Times New Roman" w:eastAsia="Times New Roman" w:hAnsi="Times New Roman" w:cs="Times New Roman"/>
          <w:sz w:val="16"/>
          <w:szCs w:val="16"/>
          <w:lang w:eastAsia="x-none"/>
        </w:rPr>
        <w:t>об</w:t>
      </w:r>
      <w:r w:rsidR="004D1BF3"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адреса</w:t>
      </w:r>
      <w:r w:rsidR="004D1BF3">
        <w:rPr>
          <w:rFonts w:ascii="Times New Roman" w:eastAsia="Times New Roman" w:hAnsi="Times New Roman" w:cs="Times New Roman"/>
          <w:sz w:val="16"/>
          <w:szCs w:val="16"/>
          <w:lang w:eastAsia="x-none"/>
        </w:rPr>
        <w:t>х</w:t>
      </w:r>
      <w:r w:rsidR="004D1BF3"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и </w:t>
      </w:r>
      <w:r w:rsidR="004D1BF3"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режим</w:t>
      </w:r>
      <w:r w:rsidR="004D1BF3">
        <w:rPr>
          <w:rFonts w:ascii="Times New Roman" w:eastAsia="Times New Roman" w:hAnsi="Times New Roman" w:cs="Times New Roman"/>
          <w:sz w:val="16"/>
          <w:szCs w:val="16"/>
          <w:lang w:eastAsia="x-none"/>
        </w:rPr>
        <w:t>е</w:t>
      </w:r>
      <w:r w:rsidR="004D1BF3"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работы офисов продаж </w:t>
      </w:r>
      <w:r w:rsidR="004D1BF3"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и</w:t>
      </w:r>
      <w:r w:rsidR="004D1BF3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обслуживания </w:t>
      </w:r>
      <w:r w:rsidR="004D1BF3">
        <w:rPr>
          <w:rFonts w:ascii="Times New Roman" w:eastAsia="Times New Roman" w:hAnsi="Times New Roman" w:cs="Times New Roman"/>
          <w:sz w:val="16"/>
          <w:szCs w:val="16"/>
          <w:lang w:eastAsia="x-none"/>
        </w:rPr>
        <w:t>можно получить</w:t>
      </w:r>
      <w:r w:rsidR="004D1BF3"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на сайте </w:t>
      </w:r>
      <w:hyperlink r:id="rId9" w:history="1">
        <w:r w:rsidR="00F8780D">
          <w:rPr>
            <w:rFonts w:ascii="Times New Roman" w:eastAsia="Times New Roman" w:hAnsi="Times New Roman" w:cs="Times New Roman"/>
            <w:sz w:val="16"/>
            <w:szCs w:val="16"/>
            <w:lang w:val="x-none" w:eastAsia="x-none"/>
          </w:rPr>
          <w:t>tattelecom.ru</w:t>
        </w:r>
      </w:hyperlink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или по тел</w:t>
      </w:r>
      <w:r w:rsidR="004D1BF3">
        <w:rPr>
          <w:rFonts w:ascii="Times New Roman" w:eastAsia="Times New Roman" w:hAnsi="Times New Roman" w:cs="Times New Roman"/>
          <w:sz w:val="16"/>
          <w:szCs w:val="16"/>
          <w:lang w:eastAsia="x-none"/>
        </w:rPr>
        <w:t>ефону: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(843) 238-00-00. Доставка Оборудования в офис продаж </w:t>
      </w:r>
      <w:r w:rsidR="004D1BF3"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и</w:t>
      </w:r>
      <w:r w:rsidR="004D1BF3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обслуживания производится Абонен</w:t>
      </w:r>
      <w:r w:rsidR="00624AEE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том самостоятельно и за свой сче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т.</w:t>
      </w:r>
    </w:p>
    <w:p w:rsidR="00F56E8B" w:rsidRPr="00464682" w:rsidRDefault="00F56E8B" w:rsidP="008E7940">
      <w:pPr>
        <w:numPr>
          <w:ilvl w:val="1"/>
          <w:numId w:val="7"/>
        </w:numPr>
        <w:tabs>
          <w:tab w:val="left" w:pos="0"/>
          <w:tab w:val="left" w:pos="567"/>
          <w:tab w:val="left" w:pos="72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Оборудование, переданное во временное пользование и владение, должно быть возвращено Оператору связи в течение 3 (трех) календарных дней со дня расторжения</w:t>
      </w:r>
      <w:r w:rsidR="000537E1"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или прекращения по иным основаниям 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Договора или расторжения Договора об оказании услуг связи в том состоянии, в котором Абонент его получил, с учетом естественного износа.</w:t>
      </w:r>
      <w:r w:rsidR="00795984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</w:p>
    <w:p w:rsidR="00F56E8B" w:rsidRPr="00A03D8F" w:rsidRDefault="00F56E8B" w:rsidP="008E7940">
      <w:pPr>
        <w:numPr>
          <w:ilvl w:val="1"/>
          <w:numId w:val="7"/>
        </w:numPr>
        <w:tabs>
          <w:tab w:val="left" w:pos="0"/>
          <w:tab w:val="left" w:pos="567"/>
          <w:tab w:val="left" w:pos="72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Возврат Оборудования оформляется Актом сдачи-</w:t>
      </w:r>
      <w:r w:rsidR="00191D55"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прием</w:t>
      </w:r>
      <w:r w:rsidR="00191D55">
        <w:rPr>
          <w:rFonts w:ascii="Times New Roman" w:eastAsia="Times New Roman" w:hAnsi="Times New Roman" w:cs="Times New Roman"/>
          <w:sz w:val="16"/>
          <w:szCs w:val="16"/>
          <w:lang w:eastAsia="x-none"/>
        </w:rPr>
        <w:t>ки</w:t>
      </w:r>
      <w:r w:rsidR="00F8780D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(Приложение №2)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. При возврате Оборудования производится проверка комплектности </w:t>
      </w:r>
      <w:r w:rsidR="00191D55"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и</w:t>
      </w:r>
      <w:r w:rsidR="00191D55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технический осмотр Оборудования в присутствии Абонента. В случае некомплектности или неисправности Оборудования делаются</w:t>
      </w:r>
      <w:r w:rsidR="00795984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A03D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соответствующие пометки в Акте приема-передачи, который служит основанием для предъявления претензий.</w:t>
      </w:r>
    </w:p>
    <w:p w:rsidR="00616D7E" w:rsidRPr="00A03D8F" w:rsidRDefault="00F56E8B" w:rsidP="008E7940">
      <w:pPr>
        <w:numPr>
          <w:ilvl w:val="1"/>
          <w:numId w:val="7"/>
        </w:numPr>
        <w:tabs>
          <w:tab w:val="left" w:pos="0"/>
          <w:tab w:val="left" w:pos="567"/>
          <w:tab w:val="left" w:pos="72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A03D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В случае выхода Оборудования из строя по причинам, не зависящим от Оператора связи, в том числе вследствие неправильной эксплуатации, хранения,</w:t>
      </w:r>
      <w:r w:rsidR="00795984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A03D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случайного или умышленного повреждения Оборудования Абонентом</w:t>
      </w:r>
      <w:r w:rsidR="00616D7E" w:rsidRPr="00A03D8F">
        <w:rPr>
          <w:rFonts w:ascii="Times New Roman" w:eastAsia="Times New Roman" w:hAnsi="Times New Roman" w:cs="Times New Roman"/>
          <w:sz w:val="16"/>
          <w:szCs w:val="16"/>
          <w:lang w:eastAsia="x-none"/>
        </w:rPr>
        <w:t>, а также в случае утери или невозврата оборудования Абонентом Абонент компенсирует стоимость сломанного Оборудования в полном размере по тарифам ПАО «Таттелеком</w:t>
      </w:r>
      <w:r w:rsidR="00191D55">
        <w:rPr>
          <w:rFonts w:ascii="Times New Roman" w:eastAsia="Times New Roman" w:hAnsi="Times New Roman" w:cs="Times New Roman"/>
          <w:sz w:val="16"/>
          <w:szCs w:val="16"/>
          <w:lang w:eastAsia="x-none"/>
        </w:rPr>
        <w:t>»</w:t>
      </w:r>
      <w:r w:rsidR="00616D7E" w:rsidRPr="00A03D8F">
        <w:rPr>
          <w:rFonts w:ascii="Times New Roman" w:eastAsia="Times New Roman" w:hAnsi="Times New Roman" w:cs="Times New Roman"/>
          <w:sz w:val="16"/>
          <w:szCs w:val="16"/>
          <w:lang w:eastAsia="x-none"/>
        </w:rPr>
        <w:t>, действующим на момент выдачи Оборудования.</w:t>
      </w:r>
    </w:p>
    <w:p w:rsidR="00616D7E" w:rsidRPr="00A03D8F" w:rsidRDefault="00616D7E" w:rsidP="008E7940">
      <w:pPr>
        <w:numPr>
          <w:ilvl w:val="1"/>
          <w:numId w:val="7"/>
        </w:numPr>
        <w:tabs>
          <w:tab w:val="left" w:pos="0"/>
          <w:tab w:val="left" w:pos="567"/>
          <w:tab w:val="left" w:pos="72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A03D8F">
        <w:rPr>
          <w:rFonts w:ascii="Times New Roman" w:eastAsia="Times New Roman" w:hAnsi="Times New Roman" w:cs="Times New Roman"/>
          <w:sz w:val="16"/>
          <w:szCs w:val="16"/>
          <w:lang w:eastAsia="x-none"/>
        </w:rPr>
        <w:lastRenderedPageBreak/>
        <w:t>В случае обнаружения признаков внешнего механического, влажностного, химического, температурного или электрического воздействия на оборудование, при условии</w:t>
      </w:r>
      <w:r w:rsidR="00EB291D" w:rsidRPr="00A03D8F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сохранения работоспособности, А</w:t>
      </w:r>
      <w:r w:rsidRPr="00A03D8F">
        <w:rPr>
          <w:rFonts w:ascii="Times New Roman" w:eastAsia="Times New Roman" w:hAnsi="Times New Roman" w:cs="Times New Roman"/>
          <w:sz w:val="16"/>
          <w:szCs w:val="16"/>
          <w:lang w:eastAsia="x-none"/>
        </w:rPr>
        <w:t>бонент компенсирует утрату товарного вида в размере 50</w:t>
      </w:r>
      <w:r w:rsidR="00191D55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A03D8F">
        <w:rPr>
          <w:rFonts w:ascii="Times New Roman" w:eastAsia="Times New Roman" w:hAnsi="Times New Roman" w:cs="Times New Roman"/>
          <w:sz w:val="16"/>
          <w:szCs w:val="16"/>
          <w:lang w:eastAsia="x-none"/>
        </w:rPr>
        <w:t>% от стоимости оборудования по тарифам ПАО «Таттелеком», действующим на момент выдачи оборудования.</w:t>
      </w:r>
    </w:p>
    <w:p w:rsidR="00F56E8B" w:rsidRPr="00A03D8F" w:rsidRDefault="00F56E8B" w:rsidP="008E7940">
      <w:pPr>
        <w:numPr>
          <w:ilvl w:val="1"/>
          <w:numId w:val="7"/>
        </w:numPr>
        <w:tabs>
          <w:tab w:val="left" w:pos="0"/>
          <w:tab w:val="left" w:pos="567"/>
          <w:tab w:val="left" w:pos="72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A03D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В случае выхода Оборудования из строя по причинам</w:t>
      </w:r>
      <w:r w:rsidR="00616D7E" w:rsidRPr="00A03D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, зависящим от Оператора связи</w:t>
      </w:r>
      <w:r w:rsidR="00616D7E" w:rsidRPr="00A03D8F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</w:t>
      </w:r>
      <w:r w:rsidR="00191D55">
        <w:rPr>
          <w:rFonts w:ascii="Times New Roman" w:eastAsia="Times New Roman" w:hAnsi="Times New Roman" w:cs="Times New Roman"/>
          <w:sz w:val="16"/>
          <w:szCs w:val="16"/>
          <w:lang w:eastAsia="x-none"/>
        </w:rPr>
        <w:t>(</w:t>
      </w:r>
      <w:r w:rsidRPr="00A03D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заводской брак</w:t>
      </w:r>
      <w:r w:rsidR="00191D55">
        <w:rPr>
          <w:rFonts w:ascii="Times New Roman" w:eastAsia="Times New Roman" w:hAnsi="Times New Roman" w:cs="Times New Roman"/>
          <w:sz w:val="16"/>
          <w:szCs w:val="16"/>
          <w:lang w:eastAsia="x-none"/>
        </w:rPr>
        <w:t>)</w:t>
      </w:r>
      <w:r w:rsidRPr="00A03D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, ремонт Оборудования, а при невозможности устранения неисправности замена Оборудования осуществляется за </w:t>
      </w:r>
      <w:r w:rsidR="00D06206" w:rsidRPr="00A03D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сч</w:t>
      </w:r>
      <w:r w:rsidR="00D06206" w:rsidRPr="00A03D8F">
        <w:rPr>
          <w:rFonts w:ascii="Times New Roman" w:eastAsia="Times New Roman" w:hAnsi="Times New Roman" w:cs="Times New Roman"/>
          <w:sz w:val="16"/>
          <w:szCs w:val="16"/>
          <w:lang w:eastAsia="x-none"/>
        </w:rPr>
        <w:t>ет</w:t>
      </w:r>
      <w:r w:rsidRPr="00A03D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Оператора связи.</w:t>
      </w:r>
    </w:p>
    <w:p w:rsidR="00F56E8B" w:rsidRPr="00A03D8F" w:rsidRDefault="00F56E8B" w:rsidP="008E79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56E8B" w:rsidRPr="00A03D8F" w:rsidRDefault="00F56E8B" w:rsidP="008E7940">
      <w:pPr>
        <w:numPr>
          <w:ilvl w:val="0"/>
          <w:numId w:val="2"/>
        </w:numPr>
        <w:tabs>
          <w:tab w:val="left" w:pos="0"/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val="x-none" w:eastAsia="x-none"/>
        </w:rPr>
      </w:pPr>
      <w:r w:rsidRPr="00A03D8F">
        <w:rPr>
          <w:rFonts w:ascii="Times New Roman" w:eastAsia="Times New Roman" w:hAnsi="Times New Roman" w:cs="Times New Roman"/>
          <w:b/>
          <w:sz w:val="16"/>
          <w:szCs w:val="16"/>
          <w:lang w:val="x-none" w:eastAsia="x-none"/>
        </w:rPr>
        <w:t>ПОРЯДОК РАСЧЕТОВ</w:t>
      </w:r>
    </w:p>
    <w:p w:rsidR="00F56E8B" w:rsidRPr="00A03D8F" w:rsidRDefault="00F56E8B" w:rsidP="008E7940">
      <w:pPr>
        <w:numPr>
          <w:ilvl w:val="1"/>
          <w:numId w:val="2"/>
        </w:num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A03D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Ежемесячный платеж за пользование Оборудованием (далее – Арендный платеж) указывается в Акте приема-передачи Оборудования. </w:t>
      </w:r>
      <w:r w:rsidR="00C27FAF" w:rsidRPr="00A03D8F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Платежи за Аренду оборудования </w:t>
      </w:r>
      <w:r w:rsidRPr="00A03D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включены в состав стоимости </w:t>
      </w:r>
      <w:r w:rsidR="00C27FAF" w:rsidRPr="00A03D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Услуг, оказываемых Абоненту по Д</w:t>
      </w:r>
      <w:r w:rsidRPr="00A03D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оговору об оказании услуг связи. Абонент обязан уплачивать Арендные платежи в порядке и в сроки, соответствующие порядку и срокам оплаты Услуг, установленные </w:t>
      </w:r>
      <w:r w:rsidR="001D59F8">
        <w:rPr>
          <w:rFonts w:ascii="Times New Roman" w:eastAsia="Times New Roman" w:hAnsi="Times New Roman" w:cs="Times New Roman"/>
          <w:sz w:val="16"/>
          <w:szCs w:val="16"/>
          <w:lang w:eastAsia="x-none"/>
        </w:rPr>
        <w:t>Д</w:t>
      </w:r>
      <w:r w:rsidR="001D59F8" w:rsidRPr="00A03D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оговором </w:t>
      </w:r>
      <w:r w:rsidRPr="00A03D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об оказании услуг связи и </w:t>
      </w:r>
      <w:r w:rsidR="00516DD7" w:rsidRPr="00A03D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условиями</w:t>
      </w:r>
      <w:r w:rsidR="001D59F8" w:rsidRPr="00A03D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A03D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предоставления услуг связи для оплаты услуг связи, до момента прекращения обязанностей по аренде. Стороны понимают, что Арендные платежи, предусмотренные Договором, выплачиваются вне зависимости от потребления Абонентом Услуг, предусмотренных </w:t>
      </w:r>
      <w:r w:rsidR="001D59F8">
        <w:rPr>
          <w:rFonts w:ascii="Times New Roman" w:eastAsia="Times New Roman" w:hAnsi="Times New Roman" w:cs="Times New Roman"/>
          <w:sz w:val="16"/>
          <w:szCs w:val="16"/>
          <w:lang w:eastAsia="x-none"/>
        </w:rPr>
        <w:t>Д</w:t>
      </w:r>
      <w:r w:rsidR="001D59F8" w:rsidRPr="00A03D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оговором </w:t>
      </w:r>
      <w:r w:rsidRPr="00A03D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об оказании услуг связи для юридических лиц.</w:t>
      </w:r>
    </w:p>
    <w:p w:rsidR="00F56E8B" w:rsidRPr="00464682" w:rsidRDefault="00F56E8B" w:rsidP="008E7940">
      <w:pPr>
        <w:numPr>
          <w:ilvl w:val="1"/>
          <w:numId w:val="2"/>
        </w:num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Стороны соглашаются с тем, что Оператор связи вправе в одностороннем порядке изменять размер Арендного платежа, но не чаще одного раза в год. В случае несогласия с размером нового Арендного платежа Абонент вправе расторгнуть настоящий Договор, возвратив Оператору связи Оборудование.</w:t>
      </w:r>
    </w:p>
    <w:p w:rsidR="00C27FAF" w:rsidRPr="00A03D8F" w:rsidRDefault="00C27FAF" w:rsidP="008E7940">
      <w:pPr>
        <w:numPr>
          <w:ilvl w:val="1"/>
          <w:numId w:val="2"/>
        </w:num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A03D8F">
        <w:rPr>
          <w:rFonts w:ascii="Times New Roman" w:eastAsia="Times New Roman" w:hAnsi="Times New Roman" w:cs="Times New Roman"/>
          <w:sz w:val="16"/>
          <w:szCs w:val="16"/>
          <w:lang w:eastAsia="x-none"/>
        </w:rPr>
        <w:t>Расчетный период равен календарному месяцу. В случае если начало предоставления услуги не совпадает с началом расчетного периода, абонентская плата взимается пропорционально с даты начала оказания услуг.</w:t>
      </w:r>
    </w:p>
    <w:p w:rsidR="00F56E8B" w:rsidRPr="00A03D8F" w:rsidRDefault="00F56E8B" w:rsidP="008E7940">
      <w:pPr>
        <w:numPr>
          <w:ilvl w:val="1"/>
          <w:numId w:val="2"/>
        </w:num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A03D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В случае выбора Абонентом нового Тарифа</w:t>
      </w:r>
      <w:r w:rsidR="001D59F8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</w:t>
      </w:r>
      <w:r w:rsidRPr="00A03D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/</w:t>
      </w:r>
      <w:r w:rsidR="001D59F8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</w:t>
      </w:r>
      <w:r w:rsidRPr="00A03D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Тарифного плана по какой-либо из У</w:t>
      </w:r>
      <w:r w:rsidR="0037497D" w:rsidRPr="00A03D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слуг, оказываемых по Договору об оказании</w:t>
      </w:r>
      <w:r w:rsidRPr="00A03D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услуг связи, либо в период участия Абонента в каких-либо акциях в отношении Услуг размер Арендного платежа может изменяться, если такое изменение размера Арендного платежа предусмотрено арендной платой согласно</w:t>
      </w:r>
      <w:r w:rsidR="00795984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="00037B93" w:rsidRPr="00A03D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выбранно</w:t>
      </w:r>
      <w:r w:rsidR="00037B93">
        <w:rPr>
          <w:rFonts w:ascii="Times New Roman" w:eastAsia="Times New Roman" w:hAnsi="Times New Roman" w:cs="Times New Roman"/>
          <w:sz w:val="16"/>
          <w:szCs w:val="16"/>
          <w:lang w:eastAsia="x-none"/>
        </w:rPr>
        <w:t>му</w:t>
      </w:r>
      <w:r w:rsidR="00037B93" w:rsidRPr="00A03D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A03D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Абонентом</w:t>
      </w:r>
      <w:r w:rsidR="00795984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A03D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Тарифа</w:t>
      </w:r>
      <w:r w:rsidR="00037B93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</w:t>
      </w:r>
      <w:r w:rsidRPr="00A03D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/</w:t>
      </w:r>
      <w:r w:rsidR="00037B93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</w:t>
      </w:r>
      <w:r w:rsidRPr="00A03D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Тарифного плана на Услуги либо условиями проведения соо</w:t>
      </w:r>
      <w:r w:rsidR="00DD3B0C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тветствующей акции. По истечени</w:t>
      </w:r>
      <w:r w:rsidR="00DD3B0C">
        <w:rPr>
          <w:rFonts w:ascii="Times New Roman" w:eastAsia="Times New Roman" w:hAnsi="Times New Roman" w:cs="Times New Roman"/>
          <w:sz w:val="16"/>
          <w:szCs w:val="16"/>
          <w:lang w:eastAsia="x-none"/>
        </w:rPr>
        <w:t>и</w:t>
      </w:r>
      <w:r w:rsidRPr="00A03D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срока проведения акции либо несоблюдению условий участия в акции Арендный платеж рассчитывается в соответствии с тарифами на предоставление во временное владение и пользование Оборудования, установленными Оператором связи на дату истечения срока проведения акции либо на дату, с которой Абонент прекратил соблюдать условия акции.</w:t>
      </w:r>
      <w:r w:rsidR="00795984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</w:p>
    <w:p w:rsidR="00F56E8B" w:rsidRPr="00A03D8F" w:rsidRDefault="00F56E8B" w:rsidP="008E7940">
      <w:pPr>
        <w:numPr>
          <w:ilvl w:val="1"/>
          <w:numId w:val="2"/>
        </w:num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A03D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Арендные платежи начисляются и уплачиваются Абонентом пропорционально количеству календарных дней в </w:t>
      </w:r>
      <w:r w:rsidR="006D3768" w:rsidRPr="00A03D8F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таком </w:t>
      </w:r>
      <w:r w:rsidRPr="00A03D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месяце до дня прекращения Аренды.</w:t>
      </w:r>
    </w:p>
    <w:p w:rsidR="00F56E8B" w:rsidRPr="00464682" w:rsidRDefault="00F56E8B" w:rsidP="008E7940">
      <w:pPr>
        <w:numPr>
          <w:ilvl w:val="1"/>
          <w:numId w:val="2"/>
        </w:num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A03D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Обязанность Абонента по оплате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Арендного платежа считается исполненной с даты поступления всей суммы платежа на расчетный счет Оператора связи.</w:t>
      </w:r>
    </w:p>
    <w:p w:rsidR="00F56E8B" w:rsidRPr="00464682" w:rsidRDefault="00F56E8B" w:rsidP="008E7940">
      <w:pPr>
        <w:numPr>
          <w:ilvl w:val="1"/>
          <w:numId w:val="2"/>
        </w:num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Востребование задолженности Абонента, возникшей вследствие неоплаты Арендных платежей или счетов, выставляемых Оператором связи в случаях, предусмотренных Договором, осуществляется в судебном порядке в соответствии с законодательством Российской Федерации.</w:t>
      </w:r>
    </w:p>
    <w:p w:rsidR="00F56E8B" w:rsidRPr="00464682" w:rsidRDefault="00F56E8B" w:rsidP="008E7940">
      <w:pPr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F56E8B" w:rsidRPr="00464682" w:rsidRDefault="00F56E8B" w:rsidP="008E7940">
      <w:pPr>
        <w:numPr>
          <w:ilvl w:val="0"/>
          <w:numId w:val="2"/>
        </w:numPr>
        <w:tabs>
          <w:tab w:val="left" w:pos="0"/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val="x-none" w:eastAsia="x-none"/>
        </w:rPr>
      </w:pPr>
      <w:r w:rsidRPr="00464682">
        <w:rPr>
          <w:rFonts w:ascii="Times New Roman" w:eastAsia="Times New Roman" w:hAnsi="Times New Roman" w:cs="Times New Roman"/>
          <w:b/>
          <w:sz w:val="16"/>
          <w:szCs w:val="16"/>
          <w:lang w:val="x-none" w:eastAsia="x-none"/>
        </w:rPr>
        <w:t>ОТВЕТСТВЕННОСТЬ СТОРОН</w:t>
      </w:r>
    </w:p>
    <w:p w:rsidR="00F56E8B" w:rsidRPr="00464682" w:rsidRDefault="00F56E8B" w:rsidP="008E7940">
      <w:pPr>
        <w:numPr>
          <w:ilvl w:val="1"/>
          <w:numId w:val="2"/>
        </w:num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Стороны несут ответственность за неисполнение или ненадлежащее исполнение условий настоящего Договора в соответствии </w:t>
      </w:r>
      <w:r w:rsidR="001B3535"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с</w:t>
      </w:r>
      <w:r w:rsidR="001B3535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действующим законодательством РФ.</w:t>
      </w:r>
    </w:p>
    <w:p w:rsidR="00F56E8B" w:rsidRPr="00464682" w:rsidRDefault="00F56E8B" w:rsidP="008E7940">
      <w:pPr>
        <w:numPr>
          <w:ilvl w:val="1"/>
          <w:numId w:val="2"/>
        </w:num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Оператор связи не несет ответственности за вред и ущерб, причиненный Абоненту</w:t>
      </w:r>
      <w:r w:rsidR="003D67C2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/</w:t>
      </w:r>
      <w:r w:rsidR="003D67C2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треть</w:t>
      </w:r>
      <w:r w:rsidR="003D67C2">
        <w:rPr>
          <w:rFonts w:ascii="Times New Roman" w:eastAsia="Times New Roman" w:hAnsi="Times New Roman" w:cs="Times New Roman"/>
          <w:sz w:val="16"/>
          <w:szCs w:val="16"/>
          <w:lang w:eastAsia="x-none"/>
        </w:rPr>
        <w:t>и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м лицам или их имуществу в случае возгорания, поломки, выхода из строя Оборудования, если такое возгорание, поломка, выход из строя Оборудования произошли по вине Абонента, </w:t>
      </w:r>
      <w:r w:rsidR="003D67C2"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в</w:t>
      </w:r>
      <w:r w:rsidR="003D67C2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том числе в результате использования Оборудования не в соответствии с правилами технической эксплуатации, а также целевым назначением Оборудования.</w:t>
      </w:r>
    </w:p>
    <w:p w:rsidR="00F56E8B" w:rsidRPr="00A03D8F" w:rsidRDefault="00F56E8B" w:rsidP="008E7940">
      <w:pPr>
        <w:numPr>
          <w:ilvl w:val="1"/>
          <w:numId w:val="2"/>
        </w:num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A03D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В случае неоплаты, неполной или несвоевременной оплаты Абонентом Арендного платежа Оператор связи вправе потребовать оплаты неустойки в размере </w:t>
      </w:r>
      <w:r w:rsidR="00921124" w:rsidRPr="00A03D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1</w:t>
      </w:r>
      <w:r w:rsidR="00921124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A03D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% от неоплаченного, оплаченного не в полном объеме или несвоевременно оплаченного Арендного платежа за каждый календарный день просрочки, но не более стоимости Оборудования.</w:t>
      </w:r>
    </w:p>
    <w:p w:rsidR="00F56E8B" w:rsidRPr="00A03D8F" w:rsidRDefault="00F56E8B" w:rsidP="008E7940">
      <w:pPr>
        <w:numPr>
          <w:ilvl w:val="1"/>
          <w:numId w:val="2"/>
        </w:num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A03D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В случае просрочки исполнения Абонентом обязательств по оплате Арендного платежа более чем на 30 календарных дней Оператор связи вправе в одностороннем внесудебном порядке расторгнуть настоящий Договор в части аренды Оборудования и потребовать возврата Оборудования. </w:t>
      </w:r>
    </w:p>
    <w:p w:rsidR="00F56E8B" w:rsidRPr="00A03D8F" w:rsidRDefault="00F56E8B" w:rsidP="008E7940">
      <w:pPr>
        <w:numPr>
          <w:ilvl w:val="1"/>
          <w:numId w:val="2"/>
        </w:num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A03D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В случае если Абонент не </w:t>
      </w:r>
      <w:r w:rsidR="00DC0CCA" w:rsidRPr="00A03D8F">
        <w:rPr>
          <w:rFonts w:ascii="Times New Roman" w:eastAsia="Times New Roman" w:hAnsi="Times New Roman" w:cs="Times New Roman"/>
          <w:sz w:val="16"/>
          <w:szCs w:val="16"/>
          <w:lang w:eastAsia="x-none"/>
        </w:rPr>
        <w:t>вернул</w:t>
      </w:r>
      <w:r w:rsidRPr="00A03D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Оборудование либо </w:t>
      </w:r>
      <w:r w:rsidR="00DC0CCA" w:rsidRPr="00A03D8F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вернул </w:t>
      </w:r>
      <w:r w:rsidRPr="00A03D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его несвоевременно, Оператор связи вправе потребовать внесения платы </w:t>
      </w:r>
      <w:r w:rsidR="00921124" w:rsidRPr="00A03D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в</w:t>
      </w:r>
      <w:r w:rsidR="00921124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A03D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размере Арендных платежей за все время просрочки. В случае, когда указанная плата не покрывает причиненных убытков Оператора связи, Оператор связи вправе потребовать уплаты пени в размере 1</w:t>
      </w:r>
      <w:r w:rsidR="00921124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A03D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% от размера Арендного платежа за каждый день просрочки. </w:t>
      </w:r>
    </w:p>
    <w:p w:rsidR="00F56E8B" w:rsidRPr="00464682" w:rsidRDefault="00F56E8B" w:rsidP="008E7940">
      <w:pPr>
        <w:numPr>
          <w:ilvl w:val="1"/>
          <w:numId w:val="2"/>
        </w:num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В случае неисполнения Абонентом обязанности, указанной в п.</w:t>
      </w:r>
      <w:r w:rsidR="00921124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4.2. Договора, Оператор связи вправе взыскать с Абонента неустойку в размере стоимости Оборудования, указанную в Акте приема-передачи. </w:t>
      </w:r>
    </w:p>
    <w:p w:rsidR="00F56E8B" w:rsidRPr="00464682" w:rsidRDefault="00F56E8B" w:rsidP="008E79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F56E8B" w:rsidRPr="00464682" w:rsidRDefault="00F56E8B" w:rsidP="008E7940">
      <w:pPr>
        <w:numPr>
          <w:ilvl w:val="0"/>
          <w:numId w:val="2"/>
        </w:numPr>
        <w:tabs>
          <w:tab w:val="left" w:pos="0"/>
          <w:tab w:val="left" w:pos="284"/>
          <w:tab w:val="left" w:pos="775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x-none" w:eastAsia="x-none"/>
        </w:rPr>
      </w:pPr>
      <w:r w:rsidRPr="00464682">
        <w:rPr>
          <w:rFonts w:ascii="Times New Roman" w:eastAsia="Times New Roman" w:hAnsi="Times New Roman" w:cs="Times New Roman"/>
          <w:b/>
          <w:sz w:val="16"/>
          <w:szCs w:val="16"/>
          <w:lang w:val="x-none" w:eastAsia="x-none"/>
        </w:rPr>
        <w:t>ФОРС-МАЖОР</w:t>
      </w:r>
    </w:p>
    <w:p w:rsidR="00F56E8B" w:rsidRPr="00464682" w:rsidRDefault="00F56E8B" w:rsidP="008E7940">
      <w:pPr>
        <w:numPr>
          <w:ilvl w:val="1"/>
          <w:numId w:val="2"/>
        </w:num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Стороны не несут ответственности за задержки в исполнении или неисполнение обязательств по Договору, если задержки или неисполнение произошли вследствие обстоятельств непреодолимой силы. В число таких обстоятельств входят: военные действия, мятежи, саботаж, забастовки, взрывы, наводнения или иные стихийные бедствия, издание нормативных актов запретительного характера государственными органами Российской Федерации </w:t>
      </w:r>
      <w:r w:rsidR="00C2204E">
        <w:rPr>
          <w:rFonts w:ascii="Times New Roman" w:eastAsia="Times New Roman" w:hAnsi="Times New Roman" w:cs="Times New Roman"/>
          <w:sz w:val="16"/>
          <w:szCs w:val="16"/>
          <w:lang w:eastAsia="x-none"/>
        </w:rPr>
        <w:t>(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либо субъектов </w:t>
      </w:r>
      <w:r w:rsidR="00C2204E">
        <w:rPr>
          <w:rFonts w:ascii="Times New Roman" w:eastAsia="Times New Roman" w:hAnsi="Times New Roman" w:cs="Times New Roman"/>
          <w:sz w:val="16"/>
          <w:szCs w:val="16"/>
          <w:lang w:eastAsia="x-none"/>
        </w:rPr>
        <w:t>РФ)</w:t>
      </w:r>
      <w:r w:rsidR="00921124"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или органами местного самоуправления.</w:t>
      </w:r>
    </w:p>
    <w:p w:rsidR="00F56E8B" w:rsidRPr="00464682" w:rsidRDefault="00F56E8B" w:rsidP="008E7940">
      <w:pPr>
        <w:numPr>
          <w:ilvl w:val="1"/>
          <w:numId w:val="2"/>
        </w:num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При наступлении обстоятельств непреодолимой силы Оператор связи, пострадавший от действия обстоятельств, предусмотренных п</w:t>
      </w:r>
      <w:r w:rsidR="00C2204E"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.</w:t>
      </w:r>
      <w:r w:rsidR="00C2204E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7.1. Договора, обязан в течение 5 (пяти) рабочих дней с момента возникновения и с момента прекращения обстоятельств непреодолимой силы разместить информацию о возникновении и характере и</w:t>
      </w:r>
      <w:r w:rsidR="00C2204E">
        <w:rPr>
          <w:rFonts w:ascii="Times New Roman" w:eastAsia="Times New Roman" w:hAnsi="Times New Roman" w:cs="Times New Roman"/>
          <w:sz w:val="16"/>
          <w:szCs w:val="16"/>
          <w:lang w:eastAsia="x-none"/>
        </w:rPr>
        <w:t>,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соответственно</w:t>
      </w:r>
      <w:r w:rsidR="00C2204E">
        <w:rPr>
          <w:rFonts w:ascii="Times New Roman" w:eastAsia="Times New Roman" w:hAnsi="Times New Roman" w:cs="Times New Roman"/>
          <w:sz w:val="16"/>
          <w:szCs w:val="16"/>
          <w:lang w:eastAsia="x-none"/>
        </w:rPr>
        <w:t>,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прекращении таких обстоятельств на сайте Оператора связи </w:t>
      </w:r>
      <w:hyperlink r:id="rId10" w:history="1">
        <w:r w:rsidRPr="00464682">
          <w:rPr>
            <w:rFonts w:ascii="Times New Roman" w:eastAsia="Times New Roman" w:hAnsi="Times New Roman" w:cs="Times New Roman"/>
            <w:sz w:val="16"/>
            <w:szCs w:val="16"/>
            <w:lang w:val="x-none" w:eastAsia="x-none"/>
          </w:rPr>
          <w:t>www.tattelecom.ru</w:t>
        </w:r>
      </w:hyperlink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. В случае если действие форс-мажорных обстоятельств препятствует размещению информации о таких обстоятельствах на сайте Оператора связи </w:t>
      </w:r>
      <w:hyperlink r:id="rId11" w:history="1">
        <w:r w:rsidRPr="00464682">
          <w:rPr>
            <w:rFonts w:ascii="Times New Roman" w:eastAsia="Times New Roman" w:hAnsi="Times New Roman" w:cs="Times New Roman"/>
            <w:sz w:val="16"/>
            <w:szCs w:val="16"/>
            <w:lang w:val="x-none" w:eastAsia="x-none"/>
          </w:rPr>
          <w:t>www.tattelecom.ru</w:t>
        </w:r>
      </w:hyperlink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, Оператор связи в указанный выше срок обязан разместить информацию об обстоятельствах непреодолимой силы в любом из средств массовой информации.</w:t>
      </w:r>
    </w:p>
    <w:p w:rsidR="00F56E8B" w:rsidRPr="00464682" w:rsidRDefault="00F56E8B" w:rsidP="008E7940">
      <w:pPr>
        <w:numPr>
          <w:ilvl w:val="1"/>
          <w:numId w:val="2"/>
        </w:num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При наступлении обстоятельств непреодолимой силы Абонент, пострадавший от действия обстоятельств, должен в течение 10 </w:t>
      </w:r>
      <w:r w:rsidR="00C2204E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(десяти) 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рабочих дней с момента возникновения обстоятельств непреодолимой силы известить о них в письменном виде Оператора связи, а также передать Оператору связи документ компетентного государственного органа о наличии форс-мажорных обстоятельств.</w:t>
      </w:r>
    </w:p>
    <w:p w:rsidR="00F56E8B" w:rsidRPr="00464682" w:rsidRDefault="00F56E8B" w:rsidP="008E7940">
      <w:pPr>
        <w:numPr>
          <w:ilvl w:val="1"/>
          <w:numId w:val="2"/>
        </w:num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Стороны не несут ответственности за любой ущерб, включая убытки, а также расходы, связанные с претензиями или требованиями третьих лиц, которые могут возникнуть в результате обстоятельств непреодолимой силы.</w:t>
      </w:r>
    </w:p>
    <w:p w:rsidR="00F56E8B" w:rsidRPr="00464682" w:rsidRDefault="00F56E8B" w:rsidP="008E7940">
      <w:pPr>
        <w:numPr>
          <w:ilvl w:val="1"/>
          <w:numId w:val="2"/>
        </w:num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В случае неуведомления другой Стороны о наступлении и прекращении обстоятельств непреодолимой силы заинтересованная Сторона не вправе ссылаться на них как на </w:t>
      </w:r>
      <w:r w:rsidR="00333735"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основани</w:t>
      </w:r>
      <w:r w:rsidR="00333735">
        <w:rPr>
          <w:rFonts w:ascii="Times New Roman" w:eastAsia="Times New Roman" w:hAnsi="Times New Roman" w:cs="Times New Roman"/>
          <w:sz w:val="16"/>
          <w:szCs w:val="16"/>
          <w:lang w:eastAsia="x-none"/>
        </w:rPr>
        <w:t>е</w:t>
      </w:r>
      <w:r w:rsidR="00333735"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для освобождения от ответственности, за исключением случая, когда наступление подобных обстоятельств препятствует также и уведомлению.</w:t>
      </w:r>
    </w:p>
    <w:p w:rsidR="00F56E8B" w:rsidRPr="00464682" w:rsidRDefault="00F56E8B" w:rsidP="008E7940">
      <w:pPr>
        <w:numPr>
          <w:ilvl w:val="1"/>
          <w:numId w:val="2"/>
        </w:num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При наступлении обстоятельств непреодолимой силы срок исполнения обязательств по Договору отодвигается соразмерно времени, в течение которого продолжают действовать такие обстоятельства, без возмещения каких-либо убытков.</w:t>
      </w:r>
    </w:p>
    <w:p w:rsidR="00F56E8B" w:rsidRPr="00464682" w:rsidRDefault="00F56E8B" w:rsidP="008E7940">
      <w:p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F56E8B" w:rsidRPr="00464682" w:rsidRDefault="00F56E8B" w:rsidP="008E7940">
      <w:pPr>
        <w:numPr>
          <w:ilvl w:val="0"/>
          <w:numId w:val="2"/>
        </w:numPr>
        <w:tabs>
          <w:tab w:val="left" w:pos="0"/>
          <w:tab w:val="left" w:pos="284"/>
          <w:tab w:val="left" w:pos="709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val="x-none" w:eastAsia="x-none"/>
        </w:rPr>
      </w:pPr>
      <w:r w:rsidRPr="00464682">
        <w:rPr>
          <w:rFonts w:ascii="Times New Roman" w:eastAsia="Times New Roman" w:hAnsi="Times New Roman" w:cs="Times New Roman"/>
          <w:b/>
          <w:sz w:val="16"/>
          <w:szCs w:val="16"/>
          <w:lang w:val="x-none" w:eastAsia="x-none"/>
        </w:rPr>
        <w:t>ПОРЯДОК ИЗМЕНЕНИЯ И РАСТОРЖЕНИЯ ДОГОВОРА</w:t>
      </w:r>
    </w:p>
    <w:p w:rsidR="00F56E8B" w:rsidRPr="00884D92" w:rsidRDefault="00F56E8B" w:rsidP="008E7940">
      <w:pPr>
        <w:numPr>
          <w:ilvl w:val="1"/>
          <w:numId w:val="2"/>
        </w:num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Оператор связи вправе в одностороннем порядке изменять условия Договора. Указанные изменения вносятся в Договор посредством их размещения на сайте Оператора связи </w:t>
      </w:r>
      <w:hyperlink r:id="rId12" w:history="1">
        <w:r w:rsidR="00F8780D" w:rsidRPr="00884D92">
          <w:rPr>
            <w:rStyle w:val="a5"/>
            <w:rFonts w:ascii="Times New Roman" w:hAnsi="Times New Roman" w:cs="Times New Roman"/>
            <w:color w:val="auto"/>
            <w:sz w:val="16"/>
            <w:szCs w:val="16"/>
          </w:rPr>
          <w:t>tattelecom.ru</w:t>
        </w:r>
      </w:hyperlink>
      <w:r w:rsidR="00516DD7" w:rsidRPr="00884D92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884D9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с указанием причин изменений. Абонент вправе </w:t>
      </w:r>
      <w:r w:rsidR="00333735" w:rsidRPr="00884D9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в</w:t>
      </w:r>
      <w:r w:rsidR="00333735" w:rsidRPr="00884D92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884D9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течение 10 (десяти) календарных дней с даты размещения изменений отказаться от принятия изменений и расторгнуть Договор, направив Оператору связи соответствующее письменное заявление. Изменения считаются вступившими в силу, а Договор измененным по истечении 10 (десяти) </w:t>
      </w:r>
      <w:r w:rsidRPr="00884D9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lastRenderedPageBreak/>
        <w:t>календарных дней с даты размещения на сайте Оператора связи</w:t>
      </w:r>
      <w:r w:rsidR="00516DD7" w:rsidRPr="00884D92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</w:t>
      </w:r>
      <w:hyperlink r:id="rId13" w:history="1">
        <w:r w:rsidR="00F8780D" w:rsidRPr="00884D92">
          <w:rPr>
            <w:rStyle w:val="a5"/>
            <w:rFonts w:ascii="Times New Roman" w:hAnsi="Times New Roman" w:cs="Times New Roman"/>
            <w:color w:val="auto"/>
            <w:sz w:val="16"/>
            <w:szCs w:val="16"/>
          </w:rPr>
          <w:t>tattelecom.ru</w:t>
        </w:r>
      </w:hyperlink>
      <w:r w:rsidRPr="00884D9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изменений при неполучении Оператором связи письменного заявления Абонента о </w:t>
      </w:r>
      <w:r w:rsidR="00333735" w:rsidRPr="00884D9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расторжени</w:t>
      </w:r>
      <w:r w:rsidR="00333735" w:rsidRPr="00884D92">
        <w:rPr>
          <w:rFonts w:ascii="Times New Roman" w:eastAsia="Times New Roman" w:hAnsi="Times New Roman" w:cs="Times New Roman"/>
          <w:sz w:val="16"/>
          <w:szCs w:val="16"/>
          <w:lang w:eastAsia="x-none"/>
        </w:rPr>
        <w:t>и</w:t>
      </w:r>
      <w:r w:rsidR="00333735" w:rsidRPr="00884D9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884D9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Договора.</w:t>
      </w:r>
    </w:p>
    <w:p w:rsidR="00F56E8B" w:rsidRPr="00464682" w:rsidRDefault="00F46767" w:rsidP="008E7940">
      <w:pPr>
        <w:numPr>
          <w:ilvl w:val="1"/>
          <w:numId w:val="2"/>
        </w:num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Любая из </w:t>
      </w:r>
      <w:r>
        <w:rPr>
          <w:rFonts w:ascii="Times New Roman" w:eastAsia="Times New Roman" w:hAnsi="Times New Roman" w:cs="Times New Roman"/>
          <w:sz w:val="16"/>
          <w:szCs w:val="16"/>
          <w:lang w:eastAsia="x-none"/>
        </w:rPr>
        <w:t>С</w:t>
      </w:r>
      <w:r w:rsidR="00F56E8B"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торон вправе в одностороннем порядке расторгнуть Договор. При этом Абонент осуществляет возврат Оборудования в соответствии с пп.</w:t>
      </w:r>
      <w:r w:rsidR="00333735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="00F56E8B"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3.7, 4.3 настоящего Договора. Обязанности по Аренде считаются прекратившимися в момент подписания Сторонами Акта сдачи-</w:t>
      </w:r>
      <w:r w:rsidR="00333735"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прием</w:t>
      </w:r>
      <w:r w:rsidR="00333735">
        <w:rPr>
          <w:rFonts w:ascii="Times New Roman" w:eastAsia="Times New Roman" w:hAnsi="Times New Roman" w:cs="Times New Roman"/>
          <w:sz w:val="16"/>
          <w:szCs w:val="16"/>
          <w:lang w:eastAsia="x-none"/>
        </w:rPr>
        <w:t>ки</w:t>
      </w:r>
      <w:r w:rsidR="00333735"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="00F56E8B"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Оборудования при его возврате Абонентом Оператору связи. </w:t>
      </w:r>
    </w:p>
    <w:p w:rsidR="00F56E8B" w:rsidRPr="00464682" w:rsidRDefault="00F56E8B" w:rsidP="008E79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F56E8B" w:rsidRPr="00464682" w:rsidRDefault="00F56E8B" w:rsidP="008E7940">
      <w:pPr>
        <w:numPr>
          <w:ilvl w:val="0"/>
          <w:numId w:val="2"/>
        </w:numPr>
        <w:tabs>
          <w:tab w:val="left" w:pos="0"/>
          <w:tab w:val="left" w:pos="284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val="x-none" w:eastAsia="x-none"/>
        </w:rPr>
      </w:pPr>
      <w:r w:rsidRPr="00464682">
        <w:rPr>
          <w:rFonts w:ascii="Times New Roman" w:eastAsia="Times New Roman" w:hAnsi="Times New Roman" w:cs="Times New Roman"/>
          <w:b/>
          <w:sz w:val="16"/>
          <w:szCs w:val="16"/>
          <w:lang w:val="x-none" w:eastAsia="x-none"/>
        </w:rPr>
        <w:t>СРОК ДЕЙСТВИЯ ДОГОВОРА, СРОК АРЕНДЫ ОБОРУДОВАНИЯ</w:t>
      </w:r>
    </w:p>
    <w:p w:rsidR="00F56E8B" w:rsidRPr="00464682" w:rsidRDefault="00F56E8B" w:rsidP="008E7940">
      <w:pPr>
        <w:numPr>
          <w:ilvl w:val="1"/>
          <w:numId w:val="2"/>
        </w:num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Договор вступает в силу</w:t>
      </w:r>
      <w:r w:rsidR="00812617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и становится обязательным для </w:t>
      </w:r>
      <w:r w:rsidR="00812617">
        <w:rPr>
          <w:rFonts w:ascii="Times New Roman" w:eastAsia="Times New Roman" w:hAnsi="Times New Roman" w:cs="Times New Roman"/>
          <w:sz w:val="16"/>
          <w:szCs w:val="16"/>
          <w:lang w:eastAsia="x-none"/>
        </w:rPr>
        <w:t>С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торон с момента его подписания и действует до _____________________ (бессрочно</w:t>
      </w:r>
      <w:r w:rsidR="00333735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/</w:t>
      </w:r>
      <w:r w:rsidR="00333735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срок действия).</w:t>
      </w:r>
    </w:p>
    <w:p w:rsidR="00F56E8B" w:rsidRPr="00464682" w:rsidRDefault="00F56E8B" w:rsidP="008E7940">
      <w:pPr>
        <w:numPr>
          <w:ilvl w:val="1"/>
          <w:numId w:val="2"/>
        </w:num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Оборудование предоставляется в Аренду на весь период действия настоящего Договора. Срок Аренды Оборудования:</w:t>
      </w:r>
    </w:p>
    <w:p w:rsidR="00F56E8B" w:rsidRPr="00464682" w:rsidRDefault="00F56E8B" w:rsidP="008E7940">
      <w:pPr>
        <w:numPr>
          <w:ilvl w:val="0"/>
          <w:numId w:val="3"/>
        </w:num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начало – дат</w:t>
      </w:r>
      <w:r w:rsidR="00DC0CC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а подписания Сторонами Акта прие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ма-передачи Оборудования (</w:t>
      </w:r>
      <w:r w:rsidR="00333735">
        <w:rPr>
          <w:rFonts w:ascii="Times New Roman" w:eastAsia="Times New Roman" w:hAnsi="Times New Roman" w:cs="Times New Roman"/>
          <w:sz w:val="16"/>
          <w:szCs w:val="16"/>
          <w:lang w:eastAsia="x-none"/>
        </w:rPr>
        <w:t>п</w:t>
      </w:r>
      <w:r w:rsidR="00333735"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риложение 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№</w:t>
      </w:r>
      <w:r w:rsidR="00333735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1);</w:t>
      </w:r>
    </w:p>
    <w:p w:rsidR="00F56E8B" w:rsidRPr="00464682" w:rsidRDefault="00F56E8B" w:rsidP="008E7940">
      <w:pPr>
        <w:numPr>
          <w:ilvl w:val="0"/>
          <w:numId w:val="3"/>
        </w:num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окончание – дата подп</w:t>
      </w:r>
      <w:r w:rsidR="00DC0CCA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исания Сторонами Акта сдачи-прие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ма Оборудования (</w:t>
      </w:r>
      <w:r w:rsidR="00333735">
        <w:rPr>
          <w:rFonts w:ascii="Times New Roman" w:eastAsia="Times New Roman" w:hAnsi="Times New Roman" w:cs="Times New Roman"/>
          <w:sz w:val="16"/>
          <w:szCs w:val="16"/>
          <w:lang w:eastAsia="x-none"/>
        </w:rPr>
        <w:t>п</w:t>
      </w:r>
      <w:r w:rsidR="00333735"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риложение 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№</w:t>
      </w:r>
      <w:r w:rsidR="00333735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2).</w:t>
      </w:r>
    </w:p>
    <w:p w:rsidR="00F56E8B" w:rsidRPr="00464682" w:rsidRDefault="00F56E8B" w:rsidP="008E7940">
      <w:pPr>
        <w:numPr>
          <w:ilvl w:val="1"/>
          <w:numId w:val="2"/>
        </w:num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Договор может быть расторгнут по соглашению Сторон, а также по инициативе одной из Сторон в порядке, предусмотренном настоящим Договором в п.</w:t>
      </w:r>
      <w:r w:rsidR="001B2CB8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8.2.</w:t>
      </w:r>
    </w:p>
    <w:p w:rsidR="00F56E8B" w:rsidRPr="00464682" w:rsidRDefault="00F56E8B" w:rsidP="008E7940">
      <w:pPr>
        <w:numPr>
          <w:ilvl w:val="1"/>
          <w:numId w:val="2"/>
        </w:num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Настоящий Договор может быть расторгнут в случаях и в порядке, предусмотренных законодательством Российской Федерации.</w:t>
      </w:r>
    </w:p>
    <w:p w:rsidR="00F56E8B" w:rsidRPr="00464682" w:rsidRDefault="00F56E8B" w:rsidP="008E7940">
      <w:pPr>
        <w:numPr>
          <w:ilvl w:val="1"/>
          <w:numId w:val="2"/>
        </w:num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В случае расторжения Договора Стороны должны произвести взаиморасчеты по всем обязательствам.</w:t>
      </w:r>
    </w:p>
    <w:p w:rsidR="00F56E8B" w:rsidRPr="00464682" w:rsidRDefault="00F56E8B" w:rsidP="008E7940">
      <w:p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F56E8B" w:rsidRPr="00464682" w:rsidRDefault="00F56E8B" w:rsidP="008E7940">
      <w:pPr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val="x-none" w:eastAsia="x-none"/>
        </w:rPr>
      </w:pPr>
      <w:r w:rsidRPr="00464682">
        <w:rPr>
          <w:rFonts w:ascii="Times New Roman" w:eastAsia="Times New Roman" w:hAnsi="Times New Roman" w:cs="Times New Roman"/>
          <w:b/>
          <w:sz w:val="16"/>
          <w:szCs w:val="16"/>
          <w:lang w:val="x-none" w:eastAsia="x-none"/>
        </w:rPr>
        <w:t>ПРОЧИЕ УСЛОВИЯ</w:t>
      </w:r>
    </w:p>
    <w:p w:rsidR="00F56E8B" w:rsidRPr="00464682" w:rsidRDefault="00F56E8B" w:rsidP="008E7940">
      <w:pPr>
        <w:numPr>
          <w:ilvl w:val="1"/>
          <w:numId w:val="2"/>
        </w:num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Извещения, претензии, запросы и другие официальные материалы передаются Сторонами друг другу следующим образом:</w:t>
      </w:r>
    </w:p>
    <w:p w:rsidR="00F56E8B" w:rsidRPr="00464682" w:rsidRDefault="001B2CB8" w:rsidP="008E7940">
      <w:p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– </w:t>
      </w:r>
      <w:r w:rsidR="00F56E8B"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от</w:t>
      </w:r>
      <w:r w:rsidR="00624AEE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Оператора связи Абоненту – путе</w:t>
      </w:r>
      <w:r w:rsidR="00F56E8B"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м размещения на сайте Оператора </w:t>
      </w:r>
      <w:r w:rsidR="00F56E8B" w:rsidRPr="00884D9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связи</w:t>
      </w:r>
      <w:r w:rsidR="00516DD7" w:rsidRPr="00884D92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</w:t>
      </w:r>
      <w:hyperlink r:id="rId14" w:history="1">
        <w:r w:rsidR="00F8780D" w:rsidRPr="00884D92">
          <w:rPr>
            <w:rStyle w:val="a5"/>
            <w:rFonts w:ascii="Times New Roman" w:hAnsi="Times New Roman" w:cs="Times New Roman"/>
            <w:color w:val="auto"/>
            <w:sz w:val="16"/>
            <w:szCs w:val="16"/>
          </w:rPr>
          <w:t>tattelecom.ru</w:t>
        </w:r>
      </w:hyperlink>
      <w:r w:rsidR="00F56E8B" w:rsidRPr="00884D9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, с использованием телефонного автоинформатора или в письменной форме;</w:t>
      </w:r>
    </w:p>
    <w:p w:rsidR="00F56E8B" w:rsidRPr="00464682" w:rsidRDefault="001B2CB8" w:rsidP="008E7940">
      <w:p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– </w:t>
      </w:r>
      <w:r w:rsidR="00F56E8B"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от Абонента Оператору связи – в письменной форме. Письменные обращения, направляемые Абонентом Оператору связи, должны быть подписаны Абонентом. </w:t>
      </w:r>
    </w:p>
    <w:p w:rsidR="00F56E8B" w:rsidRPr="00464682" w:rsidRDefault="00F56E8B" w:rsidP="008E7940">
      <w:pPr>
        <w:numPr>
          <w:ilvl w:val="1"/>
          <w:numId w:val="2"/>
        </w:num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Договор составлен в 2 (двух) экземплярах, имеющих одинаковую юридическую силу, по одному экземпляру для каждой из Сторон.</w:t>
      </w:r>
    </w:p>
    <w:p w:rsidR="00F56E8B" w:rsidRPr="00464682" w:rsidRDefault="00F56E8B" w:rsidP="008E7940">
      <w:pPr>
        <w:numPr>
          <w:ilvl w:val="1"/>
          <w:numId w:val="2"/>
        </w:num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В случае заключения Договора с организациями бюджетной сферы Договор заключается в 3 (трех) экземплярах, имеющих одинаковую юридическую силу, один из которых передается в Управление Федерального </w:t>
      </w:r>
      <w:r w:rsidR="001B2CB8">
        <w:rPr>
          <w:rFonts w:ascii="Times New Roman" w:eastAsia="Times New Roman" w:hAnsi="Times New Roman" w:cs="Times New Roman"/>
          <w:sz w:val="16"/>
          <w:szCs w:val="16"/>
          <w:lang w:eastAsia="x-none"/>
        </w:rPr>
        <w:t>к</w:t>
      </w:r>
      <w:r w:rsidR="001B2CB8"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азначейства 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Республики Татарстан.</w:t>
      </w:r>
    </w:p>
    <w:p w:rsidR="00F56E8B" w:rsidRPr="00464682" w:rsidRDefault="00F56E8B" w:rsidP="008E7940">
      <w:p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tbl>
      <w:tblPr>
        <w:tblW w:w="10253" w:type="dxa"/>
        <w:tblInd w:w="108" w:type="dxa"/>
        <w:tblLook w:val="01E0" w:firstRow="1" w:lastRow="1" w:firstColumn="1" w:lastColumn="1" w:noHBand="0" w:noVBand="0"/>
      </w:tblPr>
      <w:tblGrid>
        <w:gridCol w:w="10253"/>
      </w:tblGrid>
      <w:tr w:rsidR="00F56E8B" w:rsidRPr="00464682" w:rsidTr="00B9310C">
        <w:trPr>
          <w:trHeight w:val="336"/>
        </w:trPr>
        <w:tc>
          <w:tcPr>
            <w:tcW w:w="10253" w:type="dxa"/>
          </w:tcPr>
          <w:p w:rsidR="00F56E8B" w:rsidRPr="00464682" w:rsidRDefault="00F56E8B" w:rsidP="00F56E8B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56E8B" w:rsidRPr="00464682" w:rsidRDefault="00F56E8B" w:rsidP="00F56E8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64682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Телефон справочной службы по тарифам и услугам для юридических лиц: (</w: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843) 238-00-00.</w:t>
      </w:r>
    </w:p>
    <w:p w:rsidR="00F56E8B" w:rsidRPr="00464682" w:rsidRDefault="00F56E8B" w:rsidP="00F56E8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463CD" w:rsidRPr="00EB07AB" w:rsidRDefault="004463CD" w:rsidP="00F665CA">
      <w:pPr>
        <w:numPr>
          <w:ilvl w:val="0"/>
          <w:numId w:val="2"/>
        </w:numPr>
        <w:tabs>
          <w:tab w:val="left" w:pos="0"/>
          <w:tab w:val="left" w:pos="284"/>
        </w:tabs>
        <w:spacing w:after="12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B07AB">
        <w:rPr>
          <w:rFonts w:ascii="Times New Roman" w:eastAsia="Times New Roman" w:hAnsi="Times New Roman" w:cs="Times New Roman"/>
          <w:b/>
          <w:sz w:val="16"/>
          <w:szCs w:val="16"/>
        </w:rPr>
        <w:t>АДРЕСА И БАНКОВСКИЕ РЕКВИЗИТЫ СТОРОН</w:t>
      </w:r>
    </w:p>
    <w:tbl>
      <w:tblPr>
        <w:tblW w:w="11962" w:type="dxa"/>
        <w:tblInd w:w="108" w:type="dxa"/>
        <w:tblLook w:val="01E0" w:firstRow="1" w:lastRow="1" w:firstColumn="1" w:lastColumn="1" w:noHBand="0" w:noVBand="0"/>
      </w:tblPr>
      <w:tblGrid>
        <w:gridCol w:w="5528"/>
        <w:gridCol w:w="6434"/>
      </w:tblGrid>
      <w:tr w:rsidR="004463CD" w:rsidRPr="00EB07AB" w:rsidTr="00B9310C">
        <w:tc>
          <w:tcPr>
            <w:tcW w:w="5528" w:type="dxa"/>
          </w:tcPr>
          <w:p w:rsidR="004463CD" w:rsidRPr="00EB07AB" w:rsidRDefault="004463CD" w:rsidP="00F665CA">
            <w:pPr>
              <w:tabs>
                <w:tab w:val="left" w:pos="6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463CD" w:rsidRPr="00EB07AB" w:rsidRDefault="004463CD" w:rsidP="00B93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07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Оператор связи:</w:t>
            </w:r>
          </w:p>
          <w:p w:rsidR="004463CD" w:rsidRPr="00EB07AB" w:rsidRDefault="004463CD" w:rsidP="00B93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«Таттелеком»</w:t>
            </w:r>
          </w:p>
          <w:p w:rsidR="004463CD" w:rsidRPr="00EB07AB" w:rsidRDefault="004463CD" w:rsidP="00B9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420061 г"/>
              </w:smartTagPr>
              <w:r w:rsidRPr="00EB07AB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420061 г</w:t>
              </w:r>
            </w:smartTag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Казань ул.Н.Ершова, 57</w:t>
            </w:r>
          </w:p>
          <w:p w:rsidR="004463CD" w:rsidRPr="00EB07AB" w:rsidRDefault="004463CD" w:rsidP="00B9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Почтовый адрес: ______________________________</w:t>
            </w:r>
          </w:p>
          <w:p w:rsidR="004463CD" w:rsidRPr="00EB07AB" w:rsidRDefault="00795984" w:rsidP="00B9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</w:t>
            </w:r>
            <w:r w:rsidR="004463CD"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(почтовый адрес КУЭС/ЗУЭС)</w:t>
            </w:r>
          </w:p>
          <w:p w:rsidR="004463CD" w:rsidRPr="00EB07AB" w:rsidRDefault="004463CD" w:rsidP="00B93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Банковские реквизиты:</w:t>
            </w:r>
          </w:p>
          <w:p w:rsidR="004463CD" w:rsidRPr="00EB07AB" w:rsidRDefault="004463CD" w:rsidP="00B9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р/с 40702810645020010827</w:t>
            </w:r>
          </w:p>
          <w:p w:rsidR="004463CD" w:rsidRPr="00EB07AB" w:rsidRDefault="004463CD" w:rsidP="00B9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к/с 30101810000000000805</w:t>
            </w:r>
          </w:p>
          <w:p w:rsidR="004463CD" w:rsidRPr="00EB07AB" w:rsidRDefault="004463CD" w:rsidP="00B9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ПАО «АК БАРС» банк, г. Казань</w:t>
            </w:r>
          </w:p>
          <w:p w:rsidR="004463CD" w:rsidRPr="00EB07AB" w:rsidRDefault="004463CD" w:rsidP="00B9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ИНН: 1681000024</w:t>
            </w:r>
          </w:p>
          <w:p w:rsidR="004463CD" w:rsidRPr="00EB07AB" w:rsidRDefault="004463CD" w:rsidP="00B9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КПП: _______________________________</w:t>
            </w:r>
          </w:p>
          <w:p w:rsidR="004463CD" w:rsidRPr="00EB07AB" w:rsidRDefault="004463CD" w:rsidP="00B9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БИК: 049205805</w:t>
            </w:r>
          </w:p>
          <w:p w:rsidR="004463CD" w:rsidRPr="00EB07AB" w:rsidRDefault="004463CD" w:rsidP="00B9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ОКПО: 48669669</w:t>
            </w:r>
          </w:p>
          <w:p w:rsidR="004463CD" w:rsidRPr="00EB07AB" w:rsidRDefault="004463CD" w:rsidP="00B93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ОКОПФ: 47</w:t>
            </w:r>
          </w:p>
          <w:p w:rsidR="004463CD" w:rsidRPr="00EB07AB" w:rsidRDefault="004463CD" w:rsidP="00B9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ОКАТО: 92401385000</w:t>
            </w:r>
          </w:p>
          <w:p w:rsidR="004463CD" w:rsidRPr="00EB07AB" w:rsidRDefault="004463CD" w:rsidP="00B9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Тел/факс:____________________________</w:t>
            </w:r>
          </w:p>
          <w:p w:rsidR="004463CD" w:rsidRPr="00EB07AB" w:rsidRDefault="004463CD" w:rsidP="00B9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E-mail:_______________________________</w:t>
            </w:r>
          </w:p>
          <w:p w:rsidR="004463CD" w:rsidRPr="00EB07AB" w:rsidRDefault="004463CD" w:rsidP="00B93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463CD" w:rsidRPr="00EB07AB" w:rsidRDefault="004463CD" w:rsidP="00B93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34" w:type="dxa"/>
          </w:tcPr>
          <w:p w:rsidR="004463CD" w:rsidRPr="00EB07AB" w:rsidRDefault="004463CD" w:rsidP="00B9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463CD" w:rsidRPr="00EB07AB" w:rsidRDefault="004463CD" w:rsidP="00B9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Абонент</w:t>
            </w:r>
            <w:r w:rsidRPr="00EB07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:</w:t>
            </w:r>
          </w:p>
          <w:p w:rsidR="004463CD" w:rsidRPr="00EB07AB" w:rsidRDefault="004463CD" w:rsidP="00B9310C">
            <w:pPr>
              <w:tabs>
                <w:tab w:val="left" w:pos="4620"/>
              </w:tabs>
              <w:spacing w:after="0" w:line="240" w:lineRule="auto"/>
              <w:ind w:right="50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</w:t>
            </w:r>
          </w:p>
          <w:p w:rsidR="004463CD" w:rsidRPr="00EB07AB" w:rsidRDefault="004463CD" w:rsidP="00B9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Юридический адрес:____________________</w:t>
            </w:r>
          </w:p>
          <w:p w:rsidR="004463CD" w:rsidRPr="00EB07AB" w:rsidRDefault="004463CD" w:rsidP="00B9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Почтовый адрес: _______________________</w:t>
            </w:r>
          </w:p>
          <w:p w:rsidR="004463CD" w:rsidRPr="00EB07AB" w:rsidRDefault="004463CD" w:rsidP="00B9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Банковские реквизиты:</w:t>
            </w:r>
          </w:p>
          <w:p w:rsidR="004463CD" w:rsidRPr="00EB07AB" w:rsidRDefault="004463CD" w:rsidP="00B9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р/с___________________________________</w:t>
            </w:r>
          </w:p>
          <w:p w:rsidR="004463CD" w:rsidRPr="00EB07AB" w:rsidRDefault="004463CD" w:rsidP="00B9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к/с___________________________________</w:t>
            </w:r>
          </w:p>
          <w:p w:rsidR="004463CD" w:rsidRPr="00EB07AB" w:rsidRDefault="004463CD" w:rsidP="00B9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в____________________________________</w:t>
            </w:r>
          </w:p>
          <w:p w:rsidR="004463CD" w:rsidRPr="00EB07AB" w:rsidRDefault="004463CD" w:rsidP="00B9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ИНН:_____________________</w:t>
            </w:r>
          </w:p>
          <w:p w:rsidR="004463CD" w:rsidRPr="00EB07AB" w:rsidRDefault="004463CD" w:rsidP="00B9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КПП:_____________________</w:t>
            </w:r>
          </w:p>
          <w:p w:rsidR="004463CD" w:rsidRPr="00EB07AB" w:rsidRDefault="004463CD" w:rsidP="00B9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БИК:_____________________</w:t>
            </w:r>
          </w:p>
          <w:p w:rsidR="004463CD" w:rsidRPr="00EB07AB" w:rsidRDefault="004463CD" w:rsidP="00B9310C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Тел/факс:_____________________________</w:t>
            </w:r>
          </w:p>
          <w:p w:rsidR="004463CD" w:rsidRPr="00EB07AB" w:rsidRDefault="004463CD" w:rsidP="00B9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E-mail:_______________________________</w:t>
            </w:r>
          </w:p>
          <w:p w:rsidR="004463CD" w:rsidRPr="00EB07AB" w:rsidRDefault="004463CD" w:rsidP="004463C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Резидент</w:t>
            </w:r>
          </w:p>
          <w:p w:rsidR="004463CD" w:rsidRPr="00EB07AB" w:rsidRDefault="004463CD" w:rsidP="004463C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Нерезидент</w:t>
            </w:r>
          </w:p>
          <w:p w:rsidR="004463CD" w:rsidRPr="00EB07AB" w:rsidRDefault="004463CD" w:rsidP="00B9310C">
            <w:pPr>
              <w:tabs>
                <w:tab w:val="left" w:pos="3294"/>
              </w:tabs>
              <w:spacing w:after="0" w:line="240" w:lineRule="auto"/>
              <w:ind w:right="92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С целью исключения нарушений валютного законодательства РФ</w:t>
            </w:r>
          </w:p>
          <w:p w:rsidR="004463CD" w:rsidRPr="00EB07AB" w:rsidRDefault="004463CD" w:rsidP="00B9310C">
            <w:pPr>
              <w:tabs>
                <w:tab w:val="left" w:pos="3294"/>
              </w:tabs>
              <w:spacing w:after="0" w:line="240" w:lineRule="auto"/>
              <w:ind w:right="92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и для своевременного определения нерезидентов)</w:t>
            </w:r>
          </w:p>
          <w:p w:rsidR="004463CD" w:rsidRPr="00EB07AB" w:rsidRDefault="004463CD" w:rsidP="00B9310C">
            <w:pPr>
              <w:tabs>
                <w:tab w:val="left" w:pos="3294"/>
              </w:tabs>
              <w:spacing w:after="0" w:line="240" w:lineRule="auto"/>
              <w:ind w:right="92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4463CD" w:rsidRPr="00EB07AB" w:rsidRDefault="004463CD" w:rsidP="00B93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63CD" w:rsidRPr="00EB07AB" w:rsidTr="00B9310C">
        <w:tc>
          <w:tcPr>
            <w:tcW w:w="11962" w:type="dxa"/>
            <w:gridSpan w:val="2"/>
          </w:tcPr>
          <w:p w:rsidR="004463CD" w:rsidRPr="00EB07AB" w:rsidRDefault="004463CD" w:rsidP="00B9310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</w:t>
            </w:r>
            <w:r w:rsidR="001063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ефон</w:t>
            </w: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справочной службы: </w:t>
            </w:r>
            <w:r w:rsidRPr="00EB07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8 (843) 238-00-00 </w:t>
            </w: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(для абонентов ПАО «Таттелеком» звонок бесплатный).</w:t>
            </w:r>
          </w:p>
          <w:p w:rsidR="004463CD" w:rsidRPr="00EB07AB" w:rsidRDefault="004463CD" w:rsidP="00B93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463CD" w:rsidRPr="00EB07AB" w:rsidRDefault="004463CD" w:rsidP="00F665C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B07AB">
        <w:rPr>
          <w:rFonts w:ascii="Times New Roman" w:eastAsia="Times New Roman" w:hAnsi="Times New Roman" w:cs="Times New Roman"/>
          <w:b/>
          <w:sz w:val="16"/>
          <w:szCs w:val="16"/>
        </w:rPr>
        <w:t>ПОДПИСИ СТОРОН</w:t>
      </w:r>
    </w:p>
    <w:tbl>
      <w:tblPr>
        <w:tblW w:w="10910" w:type="dxa"/>
        <w:tblLayout w:type="fixed"/>
        <w:tblLook w:val="01E0" w:firstRow="1" w:lastRow="1" w:firstColumn="1" w:lastColumn="1" w:noHBand="0" w:noVBand="0"/>
      </w:tblPr>
      <w:tblGrid>
        <w:gridCol w:w="5529"/>
        <w:gridCol w:w="5381"/>
      </w:tblGrid>
      <w:tr w:rsidR="004463CD" w:rsidRPr="00EB07AB" w:rsidTr="00B9310C">
        <w:trPr>
          <w:trHeight w:val="63"/>
        </w:trPr>
        <w:tc>
          <w:tcPr>
            <w:tcW w:w="10910" w:type="dxa"/>
            <w:gridSpan w:val="2"/>
          </w:tcPr>
          <w:p w:rsidR="004463CD" w:rsidRPr="00EB07AB" w:rsidRDefault="004463CD" w:rsidP="00B9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63CD" w:rsidRPr="00EB07AB" w:rsidTr="00B9310C">
        <w:trPr>
          <w:trHeight w:val="71"/>
        </w:trPr>
        <w:tc>
          <w:tcPr>
            <w:tcW w:w="5529" w:type="dxa"/>
          </w:tcPr>
          <w:p w:rsidR="004463CD" w:rsidRPr="00EB07AB" w:rsidRDefault="004463CD" w:rsidP="00B93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4463CD" w:rsidRPr="00EB07AB" w:rsidRDefault="004463CD" w:rsidP="00B9310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07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Оператор связи</w:t>
            </w:r>
          </w:p>
          <w:p w:rsidR="004463CD" w:rsidRPr="00EB07AB" w:rsidRDefault="004463CD" w:rsidP="00B9310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4463CD" w:rsidRPr="00EB07AB" w:rsidRDefault="004463CD" w:rsidP="00B9310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_________________ / </w:t>
            </w:r>
            <w:r w:rsidRPr="00EB07AB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fldChar w:fldCharType="begin"/>
            </w:r>
            <w:r w:rsidRPr="00EB07AB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instrText xml:space="preserve"> MERGEFIELD  Заявление_принял </w:instrText>
            </w:r>
            <w:r w:rsidRPr="00EB07AB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fldChar w:fldCharType="separate"/>
            </w:r>
            <w:r w:rsidRPr="00EB07AB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t>«Заявление_принял»</w:t>
            </w:r>
            <w:r w:rsidRPr="00EB07AB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fldChar w:fldCharType="end"/>
            </w: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</w:p>
          <w:p w:rsidR="004463CD" w:rsidRPr="00EB07AB" w:rsidRDefault="00795984" w:rsidP="00B931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     </w:t>
            </w:r>
            <w:r w:rsidR="004463CD" w:rsidRPr="00EB07AB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(подпись)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         </w:t>
            </w:r>
            <w:r w:rsidR="004463CD" w:rsidRPr="00EB07AB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(Ф</w:t>
            </w:r>
            <w:r w:rsidR="001063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. </w:t>
            </w:r>
            <w:r w:rsidR="004463CD" w:rsidRPr="00EB07AB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И</w:t>
            </w:r>
            <w:r w:rsidR="001063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. </w:t>
            </w:r>
            <w:r w:rsidR="004463CD" w:rsidRPr="00EB07AB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</w:t>
            </w:r>
            <w:r w:rsidR="001063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.</w:t>
            </w:r>
            <w:r w:rsidR="004463CD" w:rsidRPr="00EB07AB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)</w:t>
            </w:r>
          </w:p>
          <w:p w:rsidR="004463CD" w:rsidRPr="00EB07AB" w:rsidRDefault="00795984" w:rsidP="00B931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</w:t>
            </w:r>
            <w:r w:rsidR="004463CD"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4463CD" w:rsidRPr="00EB07AB" w:rsidRDefault="004463CD" w:rsidP="00B931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7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fldChar w:fldCharType="begin"/>
            </w:r>
            <w:r w:rsidRPr="00EB07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instrText xml:space="preserve"> MERGEFIELD  Дата_заявления </w:instrText>
            </w:r>
            <w:r w:rsidRPr="00EB07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fldChar w:fldCharType="separate"/>
            </w:r>
            <w:r w:rsidRPr="00EB07AB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«Дата_заявления»</w:t>
            </w:r>
            <w:r w:rsidRPr="00EB07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fldChar w:fldCharType="end"/>
            </w: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  <w:p w:rsidR="004463CD" w:rsidRPr="00EB07AB" w:rsidRDefault="004463CD" w:rsidP="00B931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463CD" w:rsidRPr="00EB07AB" w:rsidRDefault="004463CD" w:rsidP="00B931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  <w:p w:rsidR="004463CD" w:rsidRPr="00EB07AB" w:rsidRDefault="004463CD" w:rsidP="00B931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1" w:type="dxa"/>
          </w:tcPr>
          <w:p w:rsidR="004463CD" w:rsidRPr="00EB07AB" w:rsidRDefault="00795984" w:rsidP="00B9310C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4463CD"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4463CD" w:rsidRPr="00EB07AB" w:rsidRDefault="004463CD" w:rsidP="00B9310C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Абонент</w:t>
            </w:r>
          </w:p>
          <w:p w:rsidR="004463CD" w:rsidRPr="00EB07AB" w:rsidRDefault="004463CD" w:rsidP="00B9310C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463CD" w:rsidRPr="00EB07AB" w:rsidRDefault="004463CD" w:rsidP="00B9310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_________________ / </w:t>
            </w:r>
            <w:r w:rsidRPr="00EB07AB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fldChar w:fldCharType="begin"/>
            </w:r>
            <w:r w:rsidRPr="00EB07AB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instrText xml:space="preserve"> MERGEFIELD  Юрлицо_Директор </w:instrText>
            </w:r>
            <w:r w:rsidRPr="00EB07AB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fldChar w:fldCharType="separate"/>
            </w:r>
            <w:r w:rsidRPr="00EB07AB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t>«Юрлицо_Директор»</w:t>
            </w:r>
            <w:r w:rsidRPr="00EB07AB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fldChar w:fldCharType="end"/>
            </w: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</w:p>
          <w:p w:rsidR="004463CD" w:rsidRPr="00EB07AB" w:rsidRDefault="00795984" w:rsidP="00B931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     </w:t>
            </w:r>
            <w:r w:rsidR="004463CD" w:rsidRPr="00EB07AB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(подпись)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            </w:t>
            </w:r>
            <w:r w:rsidR="004463CD" w:rsidRPr="00EB07AB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(Ф</w:t>
            </w:r>
            <w:r w:rsidR="001063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. </w:t>
            </w:r>
            <w:r w:rsidR="004463CD" w:rsidRPr="00EB07AB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И</w:t>
            </w:r>
            <w:r w:rsidR="001063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. </w:t>
            </w:r>
            <w:r w:rsidR="004463CD" w:rsidRPr="00EB07AB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</w:t>
            </w:r>
            <w:r w:rsidR="001063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.</w:t>
            </w:r>
            <w:r w:rsidR="004463CD" w:rsidRPr="00EB07AB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)</w:t>
            </w:r>
          </w:p>
          <w:p w:rsidR="004463CD" w:rsidRPr="00EB07AB" w:rsidRDefault="00795984" w:rsidP="00B931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</w:t>
            </w:r>
            <w:r w:rsidR="004463CD"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4463CD" w:rsidRPr="00EB07AB" w:rsidRDefault="004463CD" w:rsidP="00B931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7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fldChar w:fldCharType="begin"/>
            </w:r>
            <w:r w:rsidRPr="00EB07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instrText xml:space="preserve"> MERGEFIELD  Дата_заявления </w:instrText>
            </w:r>
            <w:r w:rsidRPr="00EB07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fldChar w:fldCharType="separate"/>
            </w:r>
            <w:r w:rsidRPr="00EB07AB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«Дата_заявления»</w:t>
            </w:r>
            <w:r w:rsidRPr="00EB07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fldChar w:fldCharType="end"/>
            </w: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  <w:p w:rsidR="004463CD" w:rsidRPr="00EB07AB" w:rsidRDefault="004463CD" w:rsidP="00B931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463CD" w:rsidRPr="00EB07AB" w:rsidRDefault="004463CD" w:rsidP="00B9310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</w:tc>
      </w:tr>
      <w:tr w:rsidR="004463CD" w:rsidRPr="00EB07AB" w:rsidTr="00B9310C">
        <w:trPr>
          <w:trHeight w:val="689"/>
        </w:trPr>
        <w:tc>
          <w:tcPr>
            <w:tcW w:w="5529" w:type="dxa"/>
          </w:tcPr>
          <w:p w:rsidR="004463CD" w:rsidRPr="00EB07AB" w:rsidRDefault="004463CD" w:rsidP="00B9310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основании доверенности</w:t>
            </w:r>
          </w:p>
          <w:p w:rsidR="004463CD" w:rsidRPr="00EB07AB" w:rsidRDefault="004463CD" w:rsidP="00B9310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463CD" w:rsidRPr="00EB07AB" w:rsidRDefault="004463CD" w:rsidP="00B931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7AB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fldChar w:fldCharType="begin"/>
            </w:r>
            <w:r w:rsidRPr="00EB07AB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instrText xml:space="preserve"> MERGEFIELD  Номер_доверенности_оператора  \* MERGEFORMAT </w:instrText>
            </w:r>
            <w:r w:rsidRPr="00EB07AB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fldChar w:fldCharType="separate"/>
            </w:r>
            <w:r w:rsidRPr="00EB07AB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t>«Номер_доверенности_оператора»</w:t>
            </w:r>
            <w:r w:rsidRPr="00EB07AB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fldChar w:fldCharType="end"/>
            </w:r>
          </w:p>
          <w:p w:rsidR="004463CD" w:rsidRPr="00EB07AB" w:rsidRDefault="004463CD" w:rsidP="00B931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463CD" w:rsidRPr="00EB07AB" w:rsidRDefault="004463CD" w:rsidP="00B931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1" w:type="dxa"/>
          </w:tcPr>
          <w:p w:rsidR="004463CD" w:rsidRPr="00EB07AB" w:rsidRDefault="004463CD" w:rsidP="00B9310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основании доверенности</w:t>
            </w:r>
          </w:p>
          <w:p w:rsidR="004463CD" w:rsidRPr="00EB07AB" w:rsidRDefault="004463CD" w:rsidP="00B9310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463CD" w:rsidRPr="00EB07AB" w:rsidRDefault="004463CD" w:rsidP="00B931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7AB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fldChar w:fldCharType="begin"/>
            </w:r>
            <w:r w:rsidRPr="00EB07AB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instrText xml:space="preserve"> MERGEFIELD  Номер_доверенности_абонента  \* MERGEFORMAT </w:instrText>
            </w:r>
            <w:r w:rsidRPr="00EB07AB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fldChar w:fldCharType="separate"/>
            </w:r>
            <w:r w:rsidRPr="00EB07AB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t>«Номер_доверенности_абонента»</w:t>
            </w:r>
            <w:r w:rsidRPr="00EB07AB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fldChar w:fldCharType="end"/>
            </w:r>
          </w:p>
          <w:p w:rsidR="004463CD" w:rsidRPr="00EB07AB" w:rsidRDefault="004463CD" w:rsidP="00B9310C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63CD" w:rsidRPr="00EB07AB" w:rsidTr="00B9310C">
        <w:trPr>
          <w:trHeight w:val="689"/>
        </w:trPr>
        <w:tc>
          <w:tcPr>
            <w:tcW w:w="5529" w:type="dxa"/>
          </w:tcPr>
          <w:p w:rsidR="004463CD" w:rsidRPr="00EB07AB" w:rsidRDefault="004463CD" w:rsidP="00B9310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Договор оформил: </w:t>
            </w:r>
          </w:p>
          <w:p w:rsidR="004463CD" w:rsidRPr="00EB07AB" w:rsidRDefault="004463CD" w:rsidP="00B9310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Специалист _________________ /</w:t>
            </w: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fldChar w:fldCharType="begin"/>
            </w: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instrText xml:space="preserve"> IF </w:instrText>
            </w: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fldChar w:fldCharType="begin"/>
            </w: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instrText xml:space="preserve"> MERGEFIELD  Агент </w:instrText>
            </w: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fldChar w:fldCharType="separate"/>
            </w:r>
            <w:r w:rsidRPr="00EB07AB">
              <w:rPr>
                <w:rFonts w:ascii="Times New Roman" w:eastAsia="Times New Roman" w:hAnsi="Times New Roman" w:cs="Times New Roman"/>
                <w:noProof/>
                <w:sz w:val="16"/>
                <w:szCs w:val="16"/>
                <w:u w:val="single"/>
                <w:lang w:eastAsia="ru-RU"/>
              </w:rPr>
              <w:instrText>«Агент»</w:instrText>
            </w: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fldChar w:fldCharType="end"/>
            </w: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instrText xml:space="preserve"> = "" </w:instrText>
            </w: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fldChar w:fldCharType="begin"/>
            </w: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instrText xml:space="preserve"> MERGEFIELD "Заявление_принял" </w:instrText>
            </w: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fldChar w:fldCharType="separate"/>
            </w:r>
            <w:r w:rsidRPr="00EB07AB">
              <w:rPr>
                <w:rFonts w:ascii="Times New Roman" w:eastAsia="Times New Roman" w:hAnsi="Times New Roman" w:cs="Times New Roman"/>
                <w:noProof/>
                <w:sz w:val="16"/>
                <w:szCs w:val="16"/>
                <w:u w:val="single"/>
                <w:lang w:eastAsia="ru-RU"/>
              </w:rPr>
              <w:instrText>«Заявление_принял»</w:instrText>
            </w: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fldChar w:fldCharType="end"/>
            </w: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instrText xml:space="preserve"> </w:instrText>
            </w: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fldChar w:fldCharType="begin"/>
            </w: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instrText xml:space="preserve"> MERGEFIELD  Агент </w:instrText>
            </w: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fldChar w:fldCharType="separate"/>
            </w:r>
            <w:r w:rsidRPr="00EB07AB">
              <w:rPr>
                <w:rFonts w:ascii="Times New Roman" w:eastAsia="Times New Roman" w:hAnsi="Times New Roman" w:cs="Times New Roman"/>
                <w:noProof/>
                <w:sz w:val="16"/>
                <w:szCs w:val="16"/>
                <w:u w:val="single"/>
                <w:lang w:eastAsia="ru-RU"/>
              </w:rPr>
              <w:instrText>«Агент»</w:instrText>
            </w: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fldChar w:fldCharType="end"/>
            </w: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instrText xml:space="preserve"> </w:instrText>
            </w: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fldChar w:fldCharType="separate"/>
            </w:r>
            <w:r w:rsidRPr="00EB07AB">
              <w:rPr>
                <w:rFonts w:ascii="Times New Roman" w:eastAsia="Times New Roman" w:hAnsi="Times New Roman" w:cs="Times New Roman"/>
                <w:noProof/>
                <w:sz w:val="16"/>
                <w:szCs w:val="16"/>
                <w:u w:val="single"/>
                <w:lang w:eastAsia="ru-RU"/>
              </w:rPr>
              <w:t>«</w:t>
            </w:r>
            <w:r w:rsidRPr="00EB07AB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t>Агент</w:t>
            </w:r>
            <w:r w:rsidRPr="00EB07AB">
              <w:rPr>
                <w:rFonts w:ascii="Times New Roman" w:eastAsia="Times New Roman" w:hAnsi="Times New Roman" w:cs="Times New Roman"/>
                <w:noProof/>
                <w:sz w:val="16"/>
                <w:szCs w:val="16"/>
                <w:u w:val="single"/>
                <w:lang w:eastAsia="ru-RU"/>
              </w:rPr>
              <w:t>»</w:t>
            </w: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fldChar w:fldCharType="end"/>
            </w: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</w:p>
          <w:p w:rsidR="004463CD" w:rsidRPr="00EB07AB" w:rsidRDefault="00795984" w:rsidP="00B931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            </w:t>
            </w:r>
            <w:r w:rsidR="004463CD" w:rsidRPr="00EB07AB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(подпись)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         </w:t>
            </w:r>
            <w:r w:rsidR="004463CD" w:rsidRPr="00EB07AB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(Ф</w:t>
            </w:r>
            <w:r w:rsidR="001063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. </w:t>
            </w:r>
            <w:r w:rsidR="004463CD" w:rsidRPr="00EB07AB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И</w:t>
            </w:r>
            <w:r w:rsidR="001063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. </w:t>
            </w:r>
            <w:r w:rsidR="004463CD" w:rsidRPr="00EB07AB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</w:t>
            </w:r>
            <w:r w:rsidR="001063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.</w:t>
            </w:r>
            <w:r w:rsidR="004463CD" w:rsidRPr="00EB07AB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)</w:t>
            </w:r>
          </w:p>
          <w:p w:rsidR="004463CD" w:rsidRPr="00EB07AB" w:rsidRDefault="004463CD" w:rsidP="00B9310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7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381" w:type="dxa"/>
          </w:tcPr>
          <w:p w:rsidR="004463CD" w:rsidRPr="00EB07AB" w:rsidRDefault="004463CD" w:rsidP="00B9310C">
            <w:pPr>
              <w:spacing w:after="0" w:line="240" w:lineRule="auto"/>
              <w:ind w:left="-108" w:firstLine="70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56E8B" w:rsidRPr="00464682" w:rsidRDefault="00F56E8B" w:rsidP="00F56E8B">
      <w:pPr>
        <w:spacing w:after="200" w:line="276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646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 w:type="page"/>
      </w:r>
    </w:p>
    <w:p w:rsidR="00BE4B19" w:rsidRPr="006E6153" w:rsidRDefault="00BE4B19" w:rsidP="00BE4B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E61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 wp14:anchorId="2EDFDC6D" wp14:editId="5D180B1A">
            <wp:simplePos x="0" y="0"/>
            <wp:positionH relativeFrom="column">
              <wp:posOffset>36830</wp:posOffset>
            </wp:positionH>
            <wp:positionV relativeFrom="paragraph">
              <wp:posOffset>34925</wp:posOffset>
            </wp:positionV>
            <wp:extent cx="2023745" cy="216535"/>
            <wp:effectExtent l="0" t="0" r="0" b="0"/>
            <wp:wrapNone/>
            <wp:docPr id="8" name="Рисунок 8" descr="логотипы ттк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оготипы ттк 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</w: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риложение № </w:t>
      </w:r>
      <w:r w:rsidR="00F8780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</w:t>
      </w:r>
    </w:p>
    <w:p w:rsidR="00BE4B19" w:rsidRPr="006E6153" w:rsidRDefault="00BE4B19" w:rsidP="00BE4B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К Договору № </w: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begin"/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instrText xml:space="preserve"> MERGEFIELD  Договор </w:instrTex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separate"/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>«Договор»</w: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end"/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от </w: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fldChar w:fldCharType="begin"/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instrText xml:space="preserve"> MERGEFIELD  Дата_договора </w:instrTex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fldChar w:fldCharType="separate"/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>«Дата_договора</w:t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»</w: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fldChar w:fldCharType="end"/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г.</w:t>
      </w:r>
    </w:p>
    <w:p w:rsidR="00BE4B19" w:rsidRPr="006E6153" w:rsidRDefault="00BE4B19" w:rsidP="00BE4B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457"/>
          <w:tab w:val="left" w:pos="5760"/>
          <w:tab w:val="left" w:pos="6852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E4B19" w:rsidRPr="006E6153" w:rsidRDefault="00BE4B19" w:rsidP="00BE4B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lang w:val="x-none" w:eastAsia="x-none"/>
        </w:rPr>
      </w:pPr>
      <w:r w:rsidRPr="006E6153">
        <w:rPr>
          <w:rFonts w:ascii="Times New Roman" w:eastAsia="Times New Roman" w:hAnsi="Times New Roman" w:cs="Times New Roman"/>
          <w:b/>
          <w:sz w:val="16"/>
          <w:szCs w:val="16"/>
          <w:lang w:val="x-none" w:eastAsia="x-none"/>
        </w:rPr>
        <w:t>АКТ</w:t>
      </w:r>
    </w:p>
    <w:p w:rsidR="00BE4B19" w:rsidRPr="006E6153" w:rsidRDefault="00BE4B19" w:rsidP="00BE4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приема-передачи Оборудования </w:t>
      </w:r>
    </w:p>
    <w:p w:rsidR="00BE4B19" w:rsidRPr="006E6153" w:rsidRDefault="00BE4B19" w:rsidP="00BE4B19">
      <w:pPr>
        <w:tabs>
          <w:tab w:val="left" w:pos="0"/>
          <w:tab w:val="left" w:pos="30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к Договору № </w: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begin"/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instrText xml:space="preserve"> MERGEFIELD  Договор </w:instrTex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separate"/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>«Договор»</w: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end"/>
      </w:r>
      <w:r w:rsidRPr="006E6153">
        <w:rPr>
          <w:rFonts w:ascii="Times New Roman" w:eastAsia="Times New Roman" w:hAnsi="Times New Roman" w:cs="Times New Roman"/>
          <w:color w:val="808080"/>
          <w:sz w:val="16"/>
          <w:szCs w:val="16"/>
          <w:lang w:eastAsia="ru-RU"/>
        </w:rPr>
        <w:t xml:space="preserve"> </w: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от </w: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fldChar w:fldCharType="begin"/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instrText xml:space="preserve"> MERGEFIELD  Дата_договора </w:instrTex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fldChar w:fldCharType="separate"/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>«Дата_договора</w:t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»</w: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fldChar w:fldCharType="end"/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6E615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г. об оказании</w: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услуг связи </w:t>
      </w:r>
    </w:p>
    <w:p w:rsidR="00BE4B19" w:rsidRPr="006E6153" w:rsidRDefault="00BE4B19" w:rsidP="00BE4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(для юридических лиц)</w:t>
      </w:r>
    </w:p>
    <w:p w:rsidR="00BE4B19" w:rsidRPr="006E6153" w:rsidRDefault="00BE4B19" w:rsidP="00BE4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4B19" w:rsidRPr="006E6153" w:rsidRDefault="00BE4B19" w:rsidP="00BE4B19">
      <w:pPr>
        <w:tabs>
          <w:tab w:val="left" w:pos="360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E615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>г.</w: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begin"/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instrText xml:space="preserve"> MERGEFIELD  Адрес_подключения_город </w:instrTex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separate"/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>«Адрес_подключения_город»</w: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end"/>
      </w:r>
      <w:r w:rsidRPr="006E615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fldChar w:fldCharType="begin"/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instrText xml:space="preserve"> MERGEFIELD  Дата_договора </w:instrTex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fldChar w:fldCharType="separate"/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>«Дата_договора</w:t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»</w: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fldChar w:fldCharType="end"/>
      </w:r>
      <w:r w:rsidRPr="006E615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г.    </w:t>
      </w:r>
    </w:p>
    <w:p w:rsidR="00BE4B19" w:rsidRPr="006E6153" w:rsidRDefault="00BE4B19" w:rsidP="00BE4B19">
      <w:pPr>
        <w:tabs>
          <w:tab w:val="left" w:pos="709"/>
          <w:tab w:val="left" w:pos="1418"/>
          <w:tab w:val="left" w:pos="2127"/>
          <w:tab w:val="left" w:pos="289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E61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(населенный пункт)</w:t>
      </w:r>
      <w:r w:rsidRPr="006E615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BE4B19" w:rsidRPr="0063461C" w:rsidRDefault="00BE4B19" w:rsidP="00BE4B19">
      <w:pPr>
        <w:tabs>
          <w:tab w:val="left" w:pos="36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x-none"/>
        </w:rPr>
      </w:pP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Публичное акционерное общество «Таттелеком»</w:t>
      </w:r>
      <w:r w:rsidRPr="006E61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именуемое в дальнейшем «Оператор связи», в лице </w:t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fldChar w:fldCharType="begin"/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instrText xml:space="preserve"> MERGEFIELD  Должность_довлица_оператора  \* MERGEFORMAT </w:instrText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fldChar w:fldCharType="separate"/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>«Должность_доверенного лица_оператора»</w:t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fldChar w:fldCharType="end"/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 xml:space="preserve"> </w:t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fldChar w:fldCharType="begin"/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instrText xml:space="preserve"> MERGEFIELD  Доверенное_лицо_оператора  \* MERGEFORMAT </w:instrText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fldChar w:fldCharType="separate"/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>«Доверенное_лицо_оператора»</w:t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fldChar w:fldCharType="end"/>
      </w:r>
      <w:r w:rsidRPr="006E61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действующего на основании Доверенности, с одной стороны и </w: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begin"/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instrText xml:space="preserve"> MERGEFIELD  Клиент </w:instrTex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separate"/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>«Клиент»</w: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end"/>
      </w:r>
      <w:r w:rsidRPr="006E61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именуемый в дальнейшем «Абонент», в лице </w: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begin"/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instrText xml:space="preserve"> MERGEFIELD  Юрлицо_Директор </w:instrTex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separate"/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>«Юрлицо_Директор»</w: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end"/>
      </w:r>
      <w:r w:rsidRPr="006E61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действующего на основании </w:t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fldChar w:fldCharType="begin"/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instrText xml:space="preserve"> MERGEFIELD  Номер_доверенности_абонента  \* MERGEFORMAT </w:instrText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fldChar w:fldCharType="separate"/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>«Номер_доверенности_абонента»</w:t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fldChar w:fldCharType="end"/>
      </w:r>
      <w:r w:rsidRPr="006E61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с другой стороны составили настоящий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x-none"/>
        </w:rPr>
        <w:t>Акт</w:t>
      </w:r>
      <w:r w:rsidRPr="006E6153">
        <w:rPr>
          <w:rFonts w:ascii="Times New Roman" w:eastAsia="Times New Roman" w:hAnsi="Times New Roman" w:cs="Times New Roman"/>
          <w:color w:val="000000"/>
          <w:sz w:val="16"/>
          <w:szCs w:val="16"/>
          <w:lang w:val="x-none" w:eastAsia="x-none"/>
        </w:rPr>
        <w:t xml:space="preserve"> приема-передачи </w:t>
      </w:r>
      <w:r w:rsidRPr="006E61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том, </w:t>
      </w:r>
      <w:r w:rsidRPr="006E6153">
        <w:rPr>
          <w:rFonts w:ascii="Times New Roman" w:eastAsia="Times New Roman" w:hAnsi="Times New Roman" w:cs="Times New Roman"/>
          <w:color w:val="000000"/>
          <w:sz w:val="16"/>
          <w:szCs w:val="16"/>
          <w:lang w:val="x-none" w:eastAsia="x-none"/>
        </w:rPr>
        <w:t xml:space="preserve">Абонент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x-none"/>
        </w:rPr>
        <w:t xml:space="preserve"> получает </w:t>
      </w:r>
      <w:r w:rsidRPr="006E6153">
        <w:rPr>
          <w:rFonts w:ascii="Times New Roman" w:eastAsia="Times New Roman" w:hAnsi="Times New Roman" w:cs="Times New Roman"/>
          <w:color w:val="000000"/>
          <w:sz w:val="16"/>
          <w:szCs w:val="16"/>
          <w:lang w:val="x-none" w:eastAsia="x-none"/>
        </w:rPr>
        <w:t xml:space="preserve">Оборудование связи в составе, перечисленном в </w:t>
      </w:r>
      <w:r w:rsidRPr="006E6153">
        <w:rPr>
          <w:rFonts w:ascii="Times New Roman" w:eastAsia="Times New Roman" w:hAnsi="Times New Roman" w:cs="Times New Roman"/>
          <w:color w:val="000000"/>
          <w:sz w:val="16"/>
          <w:szCs w:val="16"/>
          <w:lang w:eastAsia="x-none"/>
        </w:rPr>
        <w:t>Акте</w:t>
      </w:r>
      <w:r w:rsidRPr="006E6153">
        <w:rPr>
          <w:rFonts w:ascii="Times New Roman" w:eastAsia="Times New Roman" w:hAnsi="Times New Roman" w:cs="Times New Roman"/>
          <w:color w:val="000000"/>
          <w:sz w:val="16"/>
          <w:szCs w:val="16"/>
          <w:lang w:val="x-none" w:eastAsia="x-none"/>
        </w:rPr>
        <w:t xml:space="preserve"> приема-передачи (далее</w:t>
      </w:r>
      <w:r w:rsidRPr="006E6153">
        <w:rPr>
          <w:rFonts w:ascii="Times New Roman" w:eastAsia="Times New Roman" w:hAnsi="Times New Roman" w:cs="Times New Roman"/>
          <w:color w:val="000000"/>
          <w:sz w:val="16"/>
          <w:szCs w:val="16"/>
          <w:lang w:eastAsia="x-none"/>
        </w:rPr>
        <w:t xml:space="preserve"> </w:t>
      </w:r>
      <w:r w:rsidRPr="006E6153">
        <w:rPr>
          <w:rFonts w:ascii="Times New Roman" w:eastAsia="Times New Roman" w:hAnsi="Times New Roman" w:cs="Times New Roman"/>
          <w:sz w:val="16"/>
          <w:szCs w:val="16"/>
          <w:lang w:eastAsia="ru-RU"/>
        </w:rPr>
        <w:t>–</w:t>
      </w:r>
      <w:r w:rsidRPr="006E6153">
        <w:rPr>
          <w:rFonts w:ascii="Times New Roman" w:eastAsia="Times New Roman" w:hAnsi="Times New Roman" w:cs="Times New Roman"/>
          <w:color w:val="000000"/>
          <w:sz w:val="16"/>
          <w:szCs w:val="16"/>
          <w:lang w:val="x-none" w:eastAsia="x-none"/>
        </w:rPr>
        <w:t xml:space="preserve"> Оборудование),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x-none"/>
        </w:rPr>
        <w:t>в аренду.</w:t>
      </w:r>
    </w:p>
    <w:p w:rsidR="00BE4B19" w:rsidRDefault="00BE4B19" w:rsidP="00BE4B19">
      <w:p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x-none" w:eastAsia="x-none"/>
        </w:rPr>
      </w:pPr>
    </w:p>
    <w:p w:rsidR="00BE4B19" w:rsidRPr="00933C78" w:rsidRDefault="00BE4B19" w:rsidP="00BE4B19">
      <w:p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tbl>
      <w:tblPr>
        <w:tblW w:w="97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380"/>
        <w:gridCol w:w="1112"/>
        <w:gridCol w:w="1315"/>
        <w:gridCol w:w="1701"/>
        <w:gridCol w:w="1843"/>
        <w:gridCol w:w="1104"/>
      </w:tblGrid>
      <w:tr w:rsidR="00BE4B19" w:rsidRPr="006E6153" w:rsidTr="00BE4B19">
        <w:trPr>
          <w:trHeight w:val="42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B19" w:rsidRPr="006E6153" w:rsidRDefault="00BE4B19" w:rsidP="005941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Номер номенклатуры</w:t>
            </w:r>
            <w:r w:rsidRPr="006E61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19" w:rsidRDefault="00BE4B19" w:rsidP="005941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BE4B19" w:rsidRPr="006E6153" w:rsidRDefault="00BE4B19" w:rsidP="005941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оборудования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B19" w:rsidRPr="006E6153" w:rsidRDefault="00BE4B19" w:rsidP="005941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Количество, шт.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19" w:rsidRPr="002E7DCA" w:rsidRDefault="00BE4B19" w:rsidP="005941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Адрес установки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19" w:rsidRPr="006E6153" w:rsidRDefault="00BE4B19" w:rsidP="005941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Стоимость оборудования за единицу, руб.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</w:t>
            </w:r>
            <w:r w:rsidRPr="006E61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19" w:rsidRPr="006E6153" w:rsidRDefault="00BE4B19" w:rsidP="005941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Арендная плата за единицу оборудования, руб/мес (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без</w:t>
            </w: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НДС)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19" w:rsidRPr="006E6153" w:rsidRDefault="00BE4B19" w:rsidP="005941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E4B19" w:rsidRPr="006E6153" w:rsidRDefault="00BE4B19" w:rsidP="0059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Размер скидки, %</w:t>
            </w:r>
          </w:p>
        </w:tc>
      </w:tr>
      <w:tr w:rsidR="00BE4B19" w:rsidRPr="006E6153" w:rsidTr="00BE4B19">
        <w:trPr>
          <w:trHeight w:val="28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B19" w:rsidRPr="006E6153" w:rsidRDefault="00BE4B19" w:rsidP="005941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19" w:rsidRPr="006E6153" w:rsidRDefault="00BE4B19" w:rsidP="005941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B19" w:rsidRPr="006E6153" w:rsidRDefault="00BE4B19" w:rsidP="005941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19" w:rsidRPr="006E6153" w:rsidRDefault="00BE4B19" w:rsidP="005941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19" w:rsidRPr="006E6153" w:rsidRDefault="00BE4B19" w:rsidP="005941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19" w:rsidRPr="006E6153" w:rsidRDefault="00BE4B19" w:rsidP="005941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19" w:rsidRPr="006E6153" w:rsidRDefault="00BE4B19" w:rsidP="005941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BE4B19" w:rsidRPr="006E6153" w:rsidTr="00BE4B19">
        <w:trPr>
          <w:trHeight w:val="2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19" w:rsidRPr="006E6153" w:rsidRDefault="00BE4B19" w:rsidP="005941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19" w:rsidRPr="006E6153" w:rsidRDefault="00BE4B19" w:rsidP="005941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B19" w:rsidRPr="006E6153" w:rsidRDefault="00BE4B19" w:rsidP="005941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19" w:rsidRPr="006E6153" w:rsidRDefault="00BE4B19" w:rsidP="005941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19" w:rsidRPr="006E6153" w:rsidRDefault="00BE4B19" w:rsidP="005941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19" w:rsidRPr="006E6153" w:rsidRDefault="00BE4B19" w:rsidP="005941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19" w:rsidRPr="006E6153" w:rsidRDefault="00BE4B19" w:rsidP="005941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</w:tr>
    </w:tbl>
    <w:p w:rsidR="00BE4B19" w:rsidRPr="006E6153" w:rsidRDefault="00BE4B19" w:rsidP="00BE4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</w:t>
      </w:r>
    </w:p>
    <w:p w:rsidR="00BE4B19" w:rsidRDefault="00BE4B19" w:rsidP="00BE4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E4B19" w:rsidRDefault="00BE4B19" w:rsidP="00BE4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E61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Оборудование, переданное по настоящему Акту, находится в полной комплектации, в нормальном рабочем состоянии. Стороны подтверждают, что не имеют друг к другу взаимных претензий, связанных с подписанием настоящего Акта.</w:t>
      </w:r>
    </w:p>
    <w:p w:rsidR="00BE4B19" w:rsidRPr="00464682" w:rsidRDefault="00BE4B19" w:rsidP="00BE4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Налог на добавленную стоимость взимается сверх тарифов в соответствии с НК РФ.</w:t>
      </w:r>
    </w:p>
    <w:p w:rsidR="00BE4B19" w:rsidRPr="006E6153" w:rsidRDefault="00BE4B19" w:rsidP="00BE4B19">
      <w:pPr>
        <w:tabs>
          <w:tab w:val="left" w:pos="36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4B19" w:rsidRDefault="00BE4B19" w:rsidP="00BE4B1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E4B19" w:rsidRPr="006E6153" w:rsidRDefault="00BE4B19" w:rsidP="00BE4B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E4B19" w:rsidRPr="006E6153" w:rsidRDefault="00BE4B19" w:rsidP="00BE4B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ПОДПИСИ СТОРОН</w:t>
      </w:r>
    </w:p>
    <w:tbl>
      <w:tblPr>
        <w:tblW w:w="1071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6"/>
        <w:gridCol w:w="5604"/>
      </w:tblGrid>
      <w:tr w:rsidR="00BE4B19" w:rsidRPr="006E6153" w:rsidTr="005941AD">
        <w:trPr>
          <w:trHeight w:val="1458"/>
        </w:trPr>
        <w:tc>
          <w:tcPr>
            <w:tcW w:w="5106" w:type="dxa"/>
          </w:tcPr>
          <w:p w:rsidR="00BE4B19" w:rsidRPr="006E6153" w:rsidRDefault="00BE4B19" w:rsidP="005941A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E4B19" w:rsidRPr="006E6153" w:rsidRDefault="00BE4B19" w:rsidP="005941A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Оператор связи</w:t>
            </w:r>
          </w:p>
          <w:p w:rsidR="00BE4B19" w:rsidRPr="006E6153" w:rsidRDefault="00BE4B19" w:rsidP="005941A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E4B19" w:rsidRPr="006E6153" w:rsidRDefault="00BE4B19" w:rsidP="005941A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_________________ / </w:t>
            </w:r>
            <w:r w:rsidRPr="006E6153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fldChar w:fldCharType="begin"/>
            </w:r>
            <w:r w:rsidRPr="006E6153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instrText xml:space="preserve"> MERGEFIELD  Доверенное_лицо_оператора  \* MERGEFORMAT </w:instrText>
            </w:r>
            <w:r w:rsidRPr="006E6153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fldChar w:fldCharType="separate"/>
            </w:r>
            <w:r w:rsidRPr="006E6153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t>«Доверенное_лицо_оператора»</w:t>
            </w:r>
            <w:r w:rsidRPr="006E6153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fldChar w:fldCharType="end"/>
            </w:r>
            <w:r w:rsidRPr="006E6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</w:p>
          <w:p w:rsidR="00BE4B19" w:rsidRPr="006E6153" w:rsidRDefault="00BE4B19" w:rsidP="005941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            (подпись)                             (Ф. И. О.)</w:t>
            </w:r>
          </w:p>
          <w:p w:rsidR="00BE4B19" w:rsidRPr="006E6153" w:rsidRDefault="00BE4B19" w:rsidP="005941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</w:t>
            </w:r>
          </w:p>
          <w:p w:rsidR="00BE4B19" w:rsidRPr="006E6153" w:rsidRDefault="00BE4B19" w:rsidP="005941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fldChar w:fldCharType="begin"/>
            </w: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instrText xml:space="preserve"> MERGEFIELD  Дата_заявления </w:instrText>
            </w: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fldChar w:fldCharType="separate"/>
            </w: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«Дата_заявления»</w:t>
            </w:r>
            <w:r w:rsidRPr="006E6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end"/>
            </w: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</w:t>
            </w:r>
          </w:p>
          <w:p w:rsidR="00BE4B19" w:rsidRPr="006E6153" w:rsidRDefault="00BE4B19" w:rsidP="005941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19" w:rsidRPr="006E6153" w:rsidRDefault="00BE4B19" w:rsidP="005941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  <w:p w:rsidR="00BE4B19" w:rsidRPr="006E6153" w:rsidRDefault="00BE4B19" w:rsidP="005941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4" w:type="dxa"/>
          </w:tcPr>
          <w:p w:rsidR="00BE4B19" w:rsidRPr="006E6153" w:rsidRDefault="00BE4B19" w:rsidP="005941AD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</w:p>
          <w:p w:rsidR="00BE4B19" w:rsidRPr="006E6153" w:rsidRDefault="00BE4B19" w:rsidP="005941AD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Абонент</w:t>
            </w:r>
          </w:p>
          <w:p w:rsidR="00BE4B19" w:rsidRPr="006E6153" w:rsidRDefault="00BE4B19" w:rsidP="005941AD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19" w:rsidRPr="006E6153" w:rsidRDefault="00BE4B19" w:rsidP="005941A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_________________ / </w:t>
            </w: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fldChar w:fldCharType="begin"/>
            </w: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instrText xml:space="preserve"> MERGEFIELD  Юрлицо_Директор </w:instrText>
            </w: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fldChar w:fldCharType="separate"/>
            </w:r>
            <w:r w:rsidRPr="006E6153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t>«Юрлицо_Директор»</w:t>
            </w: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fldChar w:fldCharType="end"/>
            </w:r>
            <w:r w:rsidRPr="006E6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</w:p>
          <w:p w:rsidR="00BE4B19" w:rsidRPr="006E6153" w:rsidRDefault="00BE4B19" w:rsidP="005941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            (подпись)                         (Ф. И. О.)</w:t>
            </w:r>
          </w:p>
          <w:p w:rsidR="00BE4B19" w:rsidRPr="006E6153" w:rsidRDefault="00BE4B19" w:rsidP="005941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</w:t>
            </w:r>
          </w:p>
          <w:p w:rsidR="00BE4B19" w:rsidRPr="006E6153" w:rsidRDefault="00BE4B19" w:rsidP="005941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fldChar w:fldCharType="begin"/>
            </w: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instrText xml:space="preserve"> MERGEFIELD  Дата_заявления </w:instrText>
            </w: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fldChar w:fldCharType="separate"/>
            </w: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«Дата_заявления»</w:t>
            </w:r>
            <w:r w:rsidRPr="006E6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end"/>
            </w: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</w:t>
            </w:r>
          </w:p>
          <w:p w:rsidR="00BE4B19" w:rsidRPr="006E6153" w:rsidRDefault="00BE4B19" w:rsidP="005941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19" w:rsidRPr="006E6153" w:rsidRDefault="00BE4B19" w:rsidP="005941A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</w:tc>
      </w:tr>
      <w:tr w:rsidR="00BE4B19" w:rsidRPr="006E6153" w:rsidTr="005941AD">
        <w:trPr>
          <w:trHeight w:val="694"/>
        </w:trPr>
        <w:tc>
          <w:tcPr>
            <w:tcW w:w="5106" w:type="dxa"/>
          </w:tcPr>
          <w:p w:rsidR="00BE4B19" w:rsidRPr="006E6153" w:rsidRDefault="00BE4B19" w:rsidP="005941A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основании </w:t>
            </w:r>
          </w:p>
          <w:p w:rsidR="00BE4B19" w:rsidRPr="006E6153" w:rsidRDefault="00BE4B19" w:rsidP="005941A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19" w:rsidRPr="006E6153" w:rsidRDefault="00BE4B19" w:rsidP="0059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fldChar w:fldCharType="begin"/>
            </w:r>
            <w:r w:rsidRPr="006E6153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instrText xml:space="preserve"> MERGEFIELD  Номер_доверенности_оператора  \* MERGEFORMAT </w:instrText>
            </w:r>
            <w:r w:rsidRPr="006E6153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fldChar w:fldCharType="separate"/>
            </w:r>
            <w:r w:rsidRPr="006E6153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t>«Номер_доверенности_оператора»</w:t>
            </w:r>
            <w:r w:rsidRPr="006E6153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fldChar w:fldCharType="end"/>
            </w:r>
          </w:p>
          <w:p w:rsidR="00BE4B19" w:rsidRPr="006E6153" w:rsidRDefault="00BE4B19" w:rsidP="005941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19" w:rsidRPr="006E6153" w:rsidRDefault="00BE4B19" w:rsidP="005941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19" w:rsidRPr="006E6153" w:rsidRDefault="00BE4B19" w:rsidP="005941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4" w:type="dxa"/>
          </w:tcPr>
          <w:p w:rsidR="00BE4B19" w:rsidRPr="006E6153" w:rsidRDefault="00BE4B19" w:rsidP="005941A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основании </w:t>
            </w:r>
          </w:p>
          <w:p w:rsidR="00BE4B19" w:rsidRPr="006E6153" w:rsidRDefault="00BE4B19" w:rsidP="005941A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19" w:rsidRPr="006E6153" w:rsidRDefault="00BE4B19" w:rsidP="005941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fldChar w:fldCharType="begin"/>
            </w: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instrText xml:space="preserve"> MERGEFIELD  Номер_доверенности_абонента  \* MERGEFORMAT </w:instrText>
            </w: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fldChar w:fldCharType="separate"/>
            </w: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«Номер_доверенности_абонента»</w:t>
            </w:r>
            <w:r w:rsidRPr="006E6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end"/>
            </w:r>
          </w:p>
          <w:p w:rsidR="00BE4B19" w:rsidRPr="006E6153" w:rsidRDefault="00BE4B19" w:rsidP="005941AD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E4B19" w:rsidRPr="006E6153" w:rsidTr="005941AD">
        <w:trPr>
          <w:trHeight w:val="694"/>
        </w:trPr>
        <w:tc>
          <w:tcPr>
            <w:tcW w:w="5106" w:type="dxa"/>
          </w:tcPr>
          <w:p w:rsidR="00BE4B19" w:rsidRPr="006E6153" w:rsidRDefault="00BE4B19" w:rsidP="005941A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Акт оформил: </w:t>
            </w:r>
          </w:p>
          <w:p w:rsidR="00BE4B19" w:rsidRPr="006E6153" w:rsidRDefault="00BE4B19" w:rsidP="005941A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Специалист _________________ / </w:t>
            </w: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fldChar w:fldCharType="begin"/>
            </w: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instrText xml:space="preserve"> MERGEFIELD  Заявление_принял </w:instrText>
            </w: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fldChar w:fldCharType="separate"/>
            </w:r>
            <w:r w:rsidRPr="006E6153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t>«Заявление_принял»</w:t>
            </w: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fldChar w:fldCharType="end"/>
            </w:r>
            <w:r w:rsidRPr="006E6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</w:p>
          <w:p w:rsidR="00BE4B19" w:rsidRPr="006E6153" w:rsidRDefault="00BE4B19" w:rsidP="005941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                              (подпись)                         (Ф. И. О.)</w:t>
            </w:r>
          </w:p>
          <w:p w:rsidR="00BE4B19" w:rsidRPr="006E6153" w:rsidRDefault="00BE4B19" w:rsidP="005941A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4" w:type="dxa"/>
          </w:tcPr>
          <w:p w:rsidR="00BE4B19" w:rsidRPr="006E6153" w:rsidRDefault="00BE4B19" w:rsidP="005941AD">
            <w:pPr>
              <w:spacing w:after="0" w:line="240" w:lineRule="auto"/>
              <w:ind w:left="-108" w:firstLine="70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E4B19" w:rsidRPr="006E6153" w:rsidRDefault="00BE4B19" w:rsidP="00BE4B1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E4B19" w:rsidRPr="006E6153" w:rsidRDefault="00BE4B19" w:rsidP="00BE4B1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E4B19" w:rsidRDefault="00BE4B19" w:rsidP="00BE4B1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E4B19" w:rsidRDefault="00BE4B19" w:rsidP="00BE4B1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E4B19" w:rsidRDefault="00BE4B19" w:rsidP="00BE4B1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E4B19" w:rsidRDefault="00BE4B19" w:rsidP="00BE4B1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E4B19" w:rsidRDefault="00BE4B19" w:rsidP="00BE4B1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E4B19" w:rsidRDefault="00BE4B19" w:rsidP="00BE4B1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E4B19" w:rsidRDefault="00BE4B19" w:rsidP="00BE4B1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E4B19" w:rsidRDefault="00BE4B19" w:rsidP="00BE4B1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E4B19" w:rsidRDefault="00BE4B19" w:rsidP="00BE4B1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E4B19" w:rsidRDefault="00BE4B19" w:rsidP="00BE4B1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E4B19" w:rsidRDefault="00BE4B19" w:rsidP="00BE4B1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E4B19" w:rsidRDefault="00BE4B19" w:rsidP="00BE4B1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E4B19" w:rsidRDefault="00BE4B19" w:rsidP="00BE4B1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E4B19" w:rsidRDefault="00BE4B19" w:rsidP="00BE4B1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E4B19" w:rsidRDefault="00BE4B19" w:rsidP="00BE4B1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E4B19" w:rsidRDefault="00BE4B19" w:rsidP="00BE4B1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E4B19" w:rsidRDefault="00BE4B19" w:rsidP="00BE4B1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E4B19" w:rsidRDefault="00BE4B19" w:rsidP="00BE4B1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E4B19" w:rsidRDefault="00BE4B19" w:rsidP="00BE4B1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E4B19" w:rsidRDefault="00BE4B19" w:rsidP="00BE4B1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E4B19" w:rsidRDefault="00BE4B19" w:rsidP="00BE4B1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E4B19" w:rsidRPr="006E6153" w:rsidRDefault="00BE4B19" w:rsidP="00BE4B1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E4B19" w:rsidRPr="006E6153" w:rsidRDefault="00BE4B19" w:rsidP="00BE4B1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E4B19" w:rsidRPr="006E6153" w:rsidRDefault="00BE4B19" w:rsidP="00BE4B1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E4B19" w:rsidRPr="006E6153" w:rsidRDefault="00BE4B19" w:rsidP="00BE4B1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E4B19" w:rsidRPr="006E6153" w:rsidRDefault="00BE4B19" w:rsidP="00BE4B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E61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7E6EC58D" wp14:editId="7A9D9BA5">
            <wp:simplePos x="0" y="0"/>
            <wp:positionH relativeFrom="column">
              <wp:posOffset>36830</wp:posOffset>
            </wp:positionH>
            <wp:positionV relativeFrom="paragraph">
              <wp:posOffset>34925</wp:posOffset>
            </wp:positionV>
            <wp:extent cx="2023745" cy="216535"/>
            <wp:effectExtent l="0" t="0" r="0" b="0"/>
            <wp:wrapNone/>
            <wp:docPr id="9" name="Рисунок 9" descr="логотипы ттк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оготипы ттк 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</w: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риложение № </w:t>
      </w:r>
      <w:r w:rsidR="00F8780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2</w:t>
      </w:r>
    </w:p>
    <w:p w:rsidR="00BE4B19" w:rsidRPr="006E6153" w:rsidRDefault="00BE4B19" w:rsidP="00BE4B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К Договору № </w: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begin"/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instrText xml:space="preserve"> MERGEFIELD  Договор </w:instrTex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separate"/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>«Договор»</w: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end"/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от </w: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fldChar w:fldCharType="begin"/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instrText xml:space="preserve"> MERGEFIELD  Дата_договора </w:instrTex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fldChar w:fldCharType="separate"/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>«Дата_договора</w:t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»</w: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fldChar w:fldCharType="end"/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г.</w:t>
      </w:r>
    </w:p>
    <w:p w:rsidR="00BE4B19" w:rsidRPr="006E6153" w:rsidRDefault="00BE4B19" w:rsidP="00BE4B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457"/>
          <w:tab w:val="left" w:pos="5760"/>
          <w:tab w:val="left" w:pos="6852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E4B19" w:rsidRPr="006E6153" w:rsidRDefault="00BE4B19" w:rsidP="00BE4B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lang w:val="x-none" w:eastAsia="x-none"/>
        </w:rPr>
      </w:pPr>
      <w:r w:rsidRPr="006E6153">
        <w:rPr>
          <w:rFonts w:ascii="Times New Roman" w:eastAsia="Times New Roman" w:hAnsi="Times New Roman" w:cs="Times New Roman"/>
          <w:b/>
          <w:sz w:val="16"/>
          <w:szCs w:val="16"/>
          <w:lang w:val="x-none" w:eastAsia="x-none"/>
        </w:rPr>
        <w:t>АКТ</w:t>
      </w:r>
    </w:p>
    <w:p w:rsidR="00BE4B19" w:rsidRPr="006E6153" w:rsidRDefault="00BE4B19" w:rsidP="00BE4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сдачи</w: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приемки</w: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Оборудования </w:t>
      </w:r>
    </w:p>
    <w:p w:rsidR="00BE4B19" w:rsidRPr="006E6153" w:rsidRDefault="00BE4B19" w:rsidP="00BE4B19">
      <w:pPr>
        <w:tabs>
          <w:tab w:val="left" w:pos="0"/>
          <w:tab w:val="left" w:pos="30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к Договору № </w: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begin"/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instrText xml:space="preserve"> MERGEFIELD  Договор </w:instrTex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separate"/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>«Договор»</w: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end"/>
      </w:r>
      <w:r w:rsidRPr="006E6153">
        <w:rPr>
          <w:rFonts w:ascii="Times New Roman" w:eastAsia="Times New Roman" w:hAnsi="Times New Roman" w:cs="Times New Roman"/>
          <w:color w:val="808080"/>
          <w:sz w:val="16"/>
          <w:szCs w:val="16"/>
          <w:lang w:eastAsia="ru-RU"/>
        </w:rPr>
        <w:t xml:space="preserve"> </w: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от </w: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fldChar w:fldCharType="begin"/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instrText xml:space="preserve"> MERGEFIELD  Дата_договора </w:instrTex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fldChar w:fldCharType="separate"/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>«Дата_договора</w:t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»</w: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fldChar w:fldCharType="end"/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6E615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г. об оказании</w: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услуг связи </w:t>
      </w:r>
    </w:p>
    <w:p w:rsidR="00BE4B19" w:rsidRPr="006E6153" w:rsidRDefault="00BE4B19" w:rsidP="00BE4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(для юридических лиц)</w:t>
      </w:r>
    </w:p>
    <w:p w:rsidR="00BE4B19" w:rsidRPr="006E6153" w:rsidRDefault="00BE4B19" w:rsidP="00BE4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4B19" w:rsidRPr="006E6153" w:rsidRDefault="00BE4B19" w:rsidP="00BE4B19">
      <w:pPr>
        <w:tabs>
          <w:tab w:val="left" w:pos="360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E615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>г.</w: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begin"/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instrText xml:space="preserve"> MERGEFIELD  Адрес_подключения_город </w:instrTex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separate"/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>«Адрес_подключения_город»</w: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end"/>
      </w:r>
      <w:r w:rsidRPr="006E615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fldChar w:fldCharType="begin"/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instrText xml:space="preserve"> MERGEFIELD  Дата_договора </w:instrTex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fldChar w:fldCharType="separate"/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>«Дата_договора</w:t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»</w: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fldChar w:fldCharType="end"/>
      </w:r>
      <w:r w:rsidRPr="006E615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г.    </w:t>
      </w:r>
    </w:p>
    <w:p w:rsidR="00BE4B19" w:rsidRPr="006E6153" w:rsidRDefault="00BE4B19" w:rsidP="00BE4B19">
      <w:pPr>
        <w:tabs>
          <w:tab w:val="left" w:pos="709"/>
          <w:tab w:val="left" w:pos="1418"/>
          <w:tab w:val="left" w:pos="2127"/>
          <w:tab w:val="left" w:pos="289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E61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(населенный пункт)</w:t>
      </w:r>
      <w:r w:rsidRPr="006E615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BE4B19" w:rsidRDefault="00BE4B19" w:rsidP="00BE4B19">
      <w:pPr>
        <w:tabs>
          <w:tab w:val="left" w:pos="36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Публичное акционерное общество «Таттелеком»</w:t>
      </w:r>
      <w:r w:rsidRPr="006E61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именуемое в дальнейшем «Оператор связи», в лице </w:t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fldChar w:fldCharType="begin"/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instrText xml:space="preserve"> MERGEFIELD  Должность_довлица_оператора  \* MERGEFORMAT </w:instrText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fldChar w:fldCharType="separate"/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>«Должность_доверенного лица_оператора»</w:t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fldChar w:fldCharType="end"/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 xml:space="preserve"> </w:t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fldChar w:fldCharType="begin"/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instrText xml:space="preserve"> MERGEFIELD  Доверенное_лицо_оператора  \* MERGEFORMAT </w:instrText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fldChar w:fldCharType="separate"/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>«Доверенное_лицо_оператора»</w:t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fldChar w:fldCharType="end"/>
      </w:r>
      <w:r w:rsidRPr="006E61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действующего на основании Доверенности, с одной стороны и </w: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begin"/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instrText xml:space="preserve"> MERGEFIELD  Клиент </w:instrTex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separate"/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>«Клиент»</w: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end"/>
      </w:r>
      <w:r w:rsidRPr="006E61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именуемый в дальнейшем «Абонент», в лице </w: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begin"/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instrText xml:space="preserve"> MERGEFIELD  Юрлицо_Директор </w:instrTex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separate"/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>«Юрлицо_Директор»</w:t>
      </w:r>
      <w:r w:rsidRPr="006E615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end"/>
      </w:r>
      <w:r w:rsidRPr="006E61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действующего на основании </w:t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fldChar w:fldCharType="begin"/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instrText xml:space="preserve"> MERGEFIELD  Номер_доверенности_абонента  \* MERGEFORMAT </w:instrText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fldChar w:fldCharType="separate"/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>«Номер_доверенности_абонента»</w:t>
      </w:r>
      <w:r w:rsidRPr="006E6153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fldChar w:fldCharType="end"/>
      </w:r>
      <w:r w:rsidRPr="006E61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с другой стороны составили настоящий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x-none"/>
        </w:rPr>
        <w:t>Акт</w:t>
      </w:r>
      <w:r w:rsidRPr="006E6153">
        <w:rPr>
          <w:rFonts w:ascii="Times New Roman" w:eastAsia="Times New Roman" w:hAnsi="Times New Roman" w:cs="Times New Roman"/>
          <w:color w:val="000000"/>
          <w:sz w:val="16"/>
          <w:szCs w:val="16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x-none"/>
        </w:rPr>
        <w:t>сдачи</w:t>
      </w:r>
      <w:r w:rsidRPr="006E6153">
        <w:rPr>
          <w:rFonts w:ascii="Times New Roman" w:eastAsia="Times New Roman" w:hAnsi="Times New Roman" w:cs="Times New Roman"/>
          <w:color w:val="000000"/>
          <w:sz w:val="16"/>
          <w:szCs w:val="16"/>
          <w:lang w:val="x-none" w:eastAsia="x-none"/>
        </w:rPr>
        <w:t>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x-none"/>
        </w:rPr>
        <w:t>приемки</w:t>
      </w:r>
      <w:r w:rsidRPr="006E6153">
        <w:rPr>
          <w:rFonts w:ascii="Times New Roman" w:eastAsia="Times New Roman" w:hAnsi="Times New Roman" w:cs="Times New Roman"/>
          <w:color w:val="000000"/>
          <w:sz w:val="16"/>
          <w:szCs w:val="16"/>
          <w:lang w:val="x-none" w:eastAsia="x-none"/>
        </w:rPr>
        <w:t xml:space="preserve"> </w:t>
      </w:r>
      <w:r w:rsidRPr="006E61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том, </w:t>
      </w:r>
      <w:r>
        <w:rPr>
          <w:rFonts w:ascii="Times New Roman" w:eastAsia="Times New Roman" w:hAnsi="Times New Roman" w:cs="Times New Roman"/>
          <w:sz w:val="16"/>
          <w:szCs w:val="16"/>
          <w:lang w:eastAsia="x-none"/>
        </w:rPr>
        <w:t>что в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соответствии с Договором</w:t>
      </w:r>
      <w:r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об оказании услуг</w:t>
      </w:r>
      <w:r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Абонент сдал, а 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Оператор связи принял Оборудование</w:t>
      </w:r>
      <w:r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x-none"/>
        </w:rPr>
        <w:t>в комплектации:</w:t>
      </w:r>
    </w:p>
    <w:tbl>
      <w:tblPr>
        <w:tblW w:w="921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694"/>
        <w:gridCol w:w="1701"/>
        <w:gridCol w:w="2409"/>
        <w:gridCol w:w="2409"/>
      </w:tblGrid>
      <w:tr w:rsidR="00BE4B19" w:rsidRPr="006E6153" w:rsidTr="00BE4B19">
        <w:trPr>
          <w:trHeight w:val="416"/>
        </w:trPr>
        <w:tc>
          <w:tcPr>
            <w:tcW w:w="2694" w:type="dxa"/>
            <w:shd w:val="clear" w:color="auto" w:fill="FFFFFF"/>
            <w:noWrap/>
            <w:vAlign w:val="center"/>
            <w:hideMark/>
          </w:tcPr>
          <w:p w:rsidR="00BE4B19" w:rsidRPr="006E6153" w:rsidRDefault="00BE4B19" w:rsidP="005941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Номер номенклатуры</w:t>
            </w:r>
            <w:r w:rsidRPr="006E61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Наименование оборудования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BE4B19" w:rsidRPr="006E6153" w:rsidRDefault="00BE4B19" w:rsidP="005941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оборудования</w:t>
            </w:r>
          </w:p>
        </w:tc>
        <w:tc>
          <w:tcPr>
            <w:tcW w:w="2409" w:type="dxa"/>
            <w:shd w:val="clear" w:color="auto" w:fill="FFFFFF"/>
          </w:tcPr>
          <w:p w:rsidR="00BE4B19" w:rsidRPr="006E6153" w:rsidRDefault="00BE4B19" w:rsidP="005941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Количество, шт.</w:t>
            </w:r>
          </w:p>
        </w:tc>
        <w:tc>
          <w:tcPr>
            <w:tcW w:w="2409" w:type="dxa"/>
            <w:shd w:val="clear" w:color="auto" w:fill="FFFFFF"/>
          </w:tcPr>
          <w:p w:rsidR="00BE4B19" w:rsidRPr="006E6153" w:rsidRDefault="00BE4B19" w:rsidP="005941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Стоимость оборудования за единицу, руб.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</w:t>
            </w:r>
            <w:r w:rsidRPr="006E61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НДС</w:t>
            </w:r>
          </w:p>
        </w:tc>
      </w:tr>
      <w:tr w:rsidR="00BE4B19" w:rsidRPr="006E6153" w:rsidTr="00BE4B19">
        <w:trPr>
          <w:trHeight w:val="674"/>
        </w:trPr>
        <w:tc>
          <w:tcPr>
            <w:tcW w:w="2694" w:type="dxa"/>
            <w:shd w:val="clear" w:color="auto" w:fill="FFFFFF"/>
            <w:noWrap/>
            <w:vAlign w:val="center"/>
          </w:tcPr>
          <w:p w:rsidR="00BE4B19" w:rsidRPr="006E6153" w:rsidRDefault="00BE4B19" w:rsidP="005941AD">
            <w:pPr>
              <w:tabs>
                <w:tab w:val="left" w:pos="22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BE4B19" w:rsidRPr="006E6153" w:rsidRDefault="00BE4B19" w:rsidP="005941AD">
            <w:pPr>
              <w:tabs>
                <w:tab w:val="left" w:pos="223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:rsidR="00BE4B19" w:rsidRPr="006E6153" w:rsidRDefault="00BE4B19" w:rsidP="005941AD">
            <w:pPr>
              <w:tabs>
                <w:tab w:val="left" w:pos="22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:rsidR="00BE4B19" w:rsidRPr="006E6153" w:rsidRDefault="00BE4B19" w:rsidP="005941AD">
            <w:pPr>
              <w:tabs>
                <w:tab w:val="left" w:pos="22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E4B19" w:rsidRPr="006E6153" w:rsidTr="00BE4B19">
        <w:trPr>
          <w:trHeight w:val="532"/>
        </w:trPr>
        <w:tc>
          <w:tcPr>
            <w:tcW w:w="2694" w:type="dxa"/>
            <w:shd w:val="clear" w:color="auto" w:fill="FFFFFF"/>
            <w:noWrap/>
            <w:vAlign w:val="center"/>
          </w:tcPr>
          <w:p w:rsidR="00BE4B19" w:rsidRPr="006E6153" w:rsidRDefault="00BE4B19" w:rsidP="005941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BE4B19" w:rsidRPr="006E6153" w:rsidRDefault="00BE4B19" w:rsidP="005941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:rsidR="00BE4B19" w:rsidRPr="006E6153" w:rsidRDefault="00BE4B19" w:rsidP="005941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:rsidR="00BE4B19" w:rsidRPr="006E6153" w:rsidRDefault="00BE4B19" w:rsidP="005941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E4B19" w:rsidRDefault="00BE4B19" w:rsidP="00BE4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E4B19" w:rsidRPr="00464682" w:rsidRDefault="00BE4B19" w:rsidP="00BE4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Налог на добавленную стоимость взимается сверх тарифов в соответствии с НК РФ.</w:t>
      </w:r>
    </w:p>
    <w:p w:rsidR="00BE4B19" w:rsidRPr="00464682" w:rsidRDefault="00BE4B19" w:rsidP="00BE4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646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Стороны подтверждают исполнение обязательств по 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астоящему Договору в полном объе</w:t>
      </w:r>
      <w:r w:rsidRPr="004646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 и не имеют друг к другу взаимных претензий, связанных с подписанием настоящего Акта.</w:t>
      </w:r>
    </w:p>
    <w:p w:rsidR="00BE4B19" w:rsidRPr="00464682" w:rsidRDefault="00BE4B19" w:rsidP="00BE4B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646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Иное:_______________________________________________________________________________________________________________.</w:t>
      </w:r>
    </w:p>
    <w:p w:rsidR="00BE4B19" w:rsidRPr="00464682" w:rsidRDefault="00BE4B19" w:rsidP="00BE4B1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E4B19" w:rsidRPr="006E6153" w:rsidRDefault="00BE4B19" w:rsidP="00BE4B19">
      <w:pPr>
        <w:tabs>
          <w:tab w:val="left" w:pos="36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4B19" w:rsidRDefault="00BE4B19" w:rsidP="00BE4B1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E4B19" w:rsidRPr="006E6153" w:rsidRDefault="00BE4B19" w:rsidP="00BE4B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E4B19" w:rsidRPr="006E6153" w:rsidRDefault="00BE4B19" w:rsidP="00BE4B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E61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ПОДПИСИ СТОРОН</w:t>
      </w:r>
    </w:p>
    <w:tbl>
      <w:tblPr>
        <w:tblW w:w="1071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6"/>
        <w:gridCol w:w="5604"/>
      </w:tblGrid>
      <w:tr w:rsidR="00BE4B19" w:rsidRPr="006E6153" w:rsidTr="005941AD">
        <w:trPr>
          <w:trHeight w:val="1458"/>
        </w:trPr>
        <w:tc>
          <w:tcPr>
            <w:tcW w:w="5106" w:type="dxa"/>
          </w:tcPr>
          <w:p w:rsidR="00BE4B19" w:rsidRPr="006E6153" w:rsidRDefault="00BE4B19" w:rsidP="005941A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E4B19" w:rsidRPr="006E6153" w:rsidRDefault="00BE4B19" w:rsidP="005941A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Оператор связи</w:t>
            </w:r>
          </w:p>
          <w:p w:rsidR="00BE4B19" w:rsidRPr="006E6153" w:rsidRDefault="00BE4B19" w:rsidP="005941A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E4B19" w:rsidRPr="006E6153" w:rsidRDefault="00BE4B19" w:rsidP="005941A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_________________ / </w:t>
            </w:r>
            <w:r w:rsidRPr="006E6153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fldChar w:fldCharType="begin"/>
            </w:r>
            <w:r w:rsidRPr="006E6153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instrText xml:space="preserve"> MERGEFIELD  Доверенное_лицо_оператора  \* MERGEFORMAT </w:instrText>
            </w:r>
            <w:r w:rsidRPr="006E6153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fldChar w:fldCharType="separate"/>
            </w:r>
            <w:r w:rsidRPr="006E6153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t>«Доверенное_лицо_оператора»</w:t>
            </w:r>
            <w:r w:rsidRPr="006E6153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fldChar w:fldCharType="end"/>
            </w:r>
            <w:r w:rsidRPr="006E6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</w:p>
          <w:p w:rsidR="00BE4B19" w:rsidRPr="006E6153" w:rsidRDefault="00BE4B19" w:rsidP="005941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            (подпись)                             (Ф. И. О.)</w:t>
            </w:r>
          </w:p>
          <w:p w:rsidR="00BE4B19" w:rsidRPr="006E6153" w:rsidRDefault="00BE4B19" w:rsidP="005941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</w:t>
            </w:r>
          </w:p>
          <w:p w:rsidR="00BE4B19" w:rsidRPr="006E6153" w:rsidRDefault="00BE4B19" w:rsidP="005941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fldChar w:fldCharType="begin"/>
            </w: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instrText xml:space="preserve"> MERGEFIELD  Дата_заявления </w:instrText>
            </w: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fldChar w:fldCharType="separate"/>
            </w: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«Дата_заявления»</w:t>
            </w:r>
            <w:r w:rsidRPr="006E6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end"/>
            </w: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</w:t>
            </w:r>
          </w:p>
          <w:p w:rsidR="00BE4B19" w:rsidRPr="006E6153" w:rsidRDefault="00BE4B19" w:rsidP="005941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19" w:rsidRPr="006E6153" w:rsidRDefault="00BE4B19" w:rsidP="005941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  <w:p w:rsidR="00BE4B19" w:rsidRPr="006E6153" w:rsidRDefault="00BE4B19" w:rsidP="005941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4" w:type="dxa"/>
          </w:tcPr>
          <w:p w:rsidR="00BE4B19" w:rsidRPr="006E6153" w:rsidRDefault="00BE4B19" w:rsidP="005941AD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</w:p>
          <w:p w:rsidR="00BE4B19" w:rsidRPr="006E6153" w:rsidRDefault="00BE4B19" w:rsidP="005941AD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Абонент</w:t>
            </w:r>
          </w:p>
          <w:p w:rsidR="00BE4B19" w:rsidRPr="006E6153" w:rsidRDefault="00BE4B19" w:rsidP="005941AD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19" w:rsidRPr="006E6153" w:rsidRDefault="00BE4B19" w:rsidP="005941A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_________________ / </w:t>
            </w: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fldChar w:fldCharType="begin"/>
            </w: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instrText xml:space="preserve"> MERGEFIELD  Юрлицо_Директор </w:instrText>
            </w: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fldChar w:fldCharType="separate"/>
            </w:r>
            <w:r w:rsidRPr="006E6153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t>«Юрлицо_Директор»</w:t>
            </w: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fldChar w:fldCharType="end"/>
            </w:r>
            <w:r w:rsidRPr="006E6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</w:p>
          <w:p w:rsidR="00BE4B19" w:rsidRPr="006E6153" w:rsidRDefault="00BE4B19" w:rsidP="005941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            (подпись)                         (Ф. И. О.)</w:t>
            </w:r>
          </w:p>
          <w:p w:rsidR="00BE4B19" w:rsidRPr="006E6153" w:rsidRDefault="00BE4B19" w:rsidP="005941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</w:t>
            </w:r>
          </w:p>
          <w:p w:rsidR="00BE4B19" w:rsidRPr="006E6153" w:rsidRDefault="00BE4B19" w:rsidP="005941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fldChar w:fldCharType="begin"/>
            </w: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instrText xml:space="preserve"> MERGEFIELD  Дата_заявления </w:instrText>
            </w: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fldChar w:fldCharType="separate"/>
            </w: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«Дата_заявления»</w:t>
            </w:r>
            <w:r w:rsidRPr="006E6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end"/>
            </w: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</w:t>
            </w:r>
          </w:p>
          <w:p w:rsidR="00BE4B19" w:rsidRPr="006E6153" w:rsidRDefault="00BE4B19" w:rsidP="005941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19" w:rsidRPr="006E6153" w:rsidRDefault="00BE4B19" w:rsidP="005941A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</w:tc>
      </w:tr>
      <w:tr w:rsidR="00BE4B19" w:rsidRPr="006E6153" w:rsidTr="005941AD">
        <w:trPr>
          <w:trHeight w:val="694"/>
        </w:trPr>
        <w:tc>
          <w:tcPr>
            <w:tcW w:w="5106" w:type="dxa"/>
          </w:tcPr>
          <w:p w:rsidR="00BE4B19" w:rsidRPr="006E6153" w:rsidRDefault="00BE4B19" w:rsidP="005941A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основании </w:t>
            </w:r>
          </w:p>
          <w:p w:rsidR="00BE4B19" w:rsidRPr="006E6153" w:rsidRDefault="00BE4B19" w:rsidP="005941A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19" w:rsidRPr="006E6153" w:rsidRDefault="00BE4B19" w:rsidP="0059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fldChar w:fldCharType="begin"/>
            </w:r>
            <w:r w:rsidRPr="006E6153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instrText xml:space="preserve"> MERGEFIELD  Номер_доверенности_оператора  \* MERGEFORMAT </w:instrText>
            </w:r>
            <w:r w:rsidRPr="006E6153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fldChar w:fldCharType="separate"/>
            </w:r>
            <w:r w:rsidRPr="006E6153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t>«Номер_доверенности_оператора»</w:t>
            </w:r>
            <w:r w:rsidRPr="006E6153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fldChar w:fldCharType="end"/>
            </w:r>
          </w:p>
          <w:p w:rsidR="00BE4B19" w:rsidRPr="006E6153" w:rsidRDefault="00BE4B19" w:rsidP="005941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19" w:rsidRPr="006E6153" w:rsidRDefault="00BE4B19" w:rsidP="005941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19" w:rsidRPr="006E6153" w:rsidRDefault="00BE4B19" w:rsidP="005941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4" w:type="dxa"/>
          </w:tcPr>
          <w:p w:rsidR="00BE4B19" w:rsidRPr="006E6153" w:rsidRDefault="00BE4B19" w:rsidP="005941A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основании </w:t>
            </w:r>
          </w:p>
          <w:p w:rsidR="00BE4B19" w:rsidRPr="006E6153" w:rsidRDefault="00BE4B19" w:rsidP="005941A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19" w:rsidRPr="006E6153" w:rsidRDefault="00BE4B19" w:rsidP="005941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fldChar w:fldCharType="begin"/>
            </w: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instrText xml:space="preserve"> MERGEFIELD  Номер_доверенности_абонента  \* MERGEFORMAT </w:instrText>
            </w: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fldChar w:fldCharType="separate"/>
            </w: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«Номер_доверенности_абонента»</w:t>
            </w:r>
            <w:r w:rsidRPr="006E6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end"/>
            </w:r>
          </w:p>
          <w:p w:rsidR="00BE4B19" w:rsidRPr="006E6153" w:rsidRDefault="00BE4B19" w:rsidP="005941AD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E4B19" w:rsidRPr="006E6153" w:rsidTr="005941AD">
        <w:trPr>
          <w:trHeight w:val="694"/>
        </w:trPr>
        <w:tc>
          <w:tcPr>
            <w:tcW w:w="5106" w:type="dxa"/>
          </w:tcPr>
          <w:p w:rsidR="00BE4B19" w:rsidRPr="006E6153" w:rsidRDefault="00BE4B19" w:rsidP="005941A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Акт оформил: </w:t>
            </w:r>
          </w:p>
          <w:p w:rsidR="00BE4B19" w:rsidRPr="006E6153" w:rsidRDefault="00BE4B19" w:rsidP="005941A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Специалист _________________ / </w:t>
            </w: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fldChar w:fldCharType="begin"/>
            </w: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instrText xml:space="preserve"> MERGEFIELD  Заявление_принял </w:instrText>
            </w: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fldChar w:fldCharType="separate"/>
            </w:r>
            <w:r w:rsidRPr="006E6153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t>«Заявление_принял»</w:t>
            </w:r>
            <w:r w:rsidRPr="006E615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fldChar w:fldCharType="end"/>
            </w:r>
            <w:r w:rsidRPr="006E6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</w:p>
          <w:p w:rsidR="00BE4B19" w:rsidRPr="006E6153" w:rsidRDefault="00BE4B19" w:rsidP="005941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E615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                              (подпись)                         (Ф. И. О.)</w:t>
            </w:r>
          </w:p>
          <w:p w:rsidR="00BE4B19" w:rsidRPr="006E6153" w:rsidRDefault="00BE4B19" w:rsidP="005941A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4" w:type="dxa"/>
          </w:tcPr>
          <w:p w:rsidR="00BE4B19" w:rsidRPr="006E6153" w:rsidRDefault="00BE4B19" w:rsidP="005941AD">
            <w:pPr>
              <w:spacing w:after="0" w:line="240" w:lineRule="auto"/>
              <w:ind w:left="-108" w:firstLine="70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E4B19" w:rsidRPr="006E6153" w:rsidRDefault="00BE4B19" w:rsidP="00BE4B1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E4B19" w:rsidRDefault="00BE4B19" w:rsidP="00BE4B19"/>
    <w:p w:rsidR="00BE4B19" w:rsidRPr="006E6153" w:rsidRDefault="00BE4B19" w:rsidP="00BE4B1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E4B19" w:rsidRPr="006E6153" w:rsidRDefault="00BE4B19" w:rsidP="00BE4B1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E4B19" w:rsidRDefault="00BE4B19">
      <w:pP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br w:type="page"/>
      </w:r>
    </w:p>
    <w:p w:rsidR="006F702C" w:rsidRDefault="00120D35" w:rsidP="00120D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682E9289" wp14:editId="5DB88575">
            <wp:simplePos x="0" y="0"/>
            <wp:positionH relativeFrom="column">
              <wp:posOffset>0</wp:posOffset>
            </wp:positionH>
            <wp:positionV relativeFrom="paragraph">
              <wp:posOffset>-4362</wp:posOffset>
            </wp:positionV>
            <wp:extent cx="2023745" cy="216535"/>
            <wp:effectExtent l="0" t="0" r="0" b="0"/>
            <wp:wrapNone/>
            <wp:docPr id="4" name="Рисунок 4" descr="логотипы ттк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5" descr="логотипы ттк 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Приложение № 3</w:t>
      </w:r>
      <w:r w:rsidRPr="0046468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</w:t>
      </w:r>
    </w:p>
    <w:p w:rsidR="00120D35" w:rsidRPr="00464682" w:rsidRDefault="00120D35" w:rsidP="00120D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46468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к Договору аренды оборудования </w:t>
      </w:r>
    </w:p>
    <w:p w:rsidR="00120D35" w:rsidRPr="00464682" w:rsidRDefault="00120D35" w:rsidP="00120D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46468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№ </w: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begin"/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instrText xml:space="preserve"> MERGEFIELD  Договор </w:instrTex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separate"/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>«Договор»</w: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end"/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от </w: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fldChar w:fldCharType="begin"/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instrText xml:space="preserve"> MERGEFIELD  Дата_договора </w:instrTex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fldChar w:fldCharType="separate"/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>«Дата_договора</w:t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»</w: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fldChar w:fldCharType="end"/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г</w:t>
      </w:r>
      <w:r w:rsidRPr="0046468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120D35" w:rsidRDefault="00120D35" w:rsidP="0012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20D35" w:rsidRDefault="00120D35" w:rsidP="0012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20D35" w:rsidRDefault="00120D35" w:rsidP="0012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20D35" w:rsidRPr="00464682" w:rsidRDefault="00120D35" w:rsidP="0012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46468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АКТ</w:t>
      </w:r>
    </w:p>
    <w:p w:rsidR="00120D35" w:rsidRDefault="00120D35" w:rsidP="0012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приема-передачи </w:t>
      </w:r>
    </w:p>
    <w:p w:rsidR="00120D35" w:rsidRPr="00FE134F" w:rsidRDefault="00120D35" w:rsidP="0012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120D35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Аренда кабеля</w:t>
      </w:r>
    </w:p>
    <w:p w:rsidR="00120D35" w:rsidRDefault="00120D35" w:rsidP="00120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468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по Договору аренды № </w: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begin"/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instrText xml:space="preserve"> MERGEFIELD  Договор </w:instrTex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separate"/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>«Договор»</w: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end"/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от </w: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fldChar w:fldCharType="begin"/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instrText xml:space="preserve"> MERGEFIELD  Дата_договора </w:instrTex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fldChar w:fldCharType="separate"/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>«Дата_договора</w:t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»</w: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fldChar w:fldCharType="end"/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г</w:t>
      </w:r>
      <w:r w:rsidRPr="0046468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120D35" w:rsidRDefault="00120D35" w:rsidP="0012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6F702C" w:rsidRDefault="00120D35" w:rsidP="00F665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0D91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begin"/>
      </w:r>
      <w:r w:rsidRPr="008B0D91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instrText xml:space="preserve"> MERGEFIELD  Адрес_подключения_город </w:instrText>
      </w:r>
      <w:r w:rsidRPr="008B0D91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separate"/>
      </w:r>
      <w:r w:rsidRPr="008B0D91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>«Адрес_подключения_город»</w:t>
      </w:r>
      <w:r w:rsidRPr="008B0D91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end"/>
      </w:r>
      <w:r w:rsidR="0079598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</w:t>
      </w:r>
      <w:r w:rsidR="006F702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</w:t>
      </w:r>
      <w:r w:rsidR="0079598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</w:t>
      </w:r>
      <w:r w:rsidRPr="008B0D9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8B0D9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fldChar w:fldCharType="begin"/>
      </w:r>
      <w:r w:rsidRPr="008B0D9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instrText xml:space="preserve"> MERGEFIELD  Дата_договора </w:instrText>
      </w:r>
      <w:r w:rsidRPr="008B0D9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fldChar w:fldCharType="separate"/>
      </w:r>
      <w:r w:rsidRPr="008B0D91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>«Дата_договора</w:t>
      </w:r>
      <w:r w:rsidRPr="008B0D91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»</w:t>
      </w:r>
      <w:r w:rsidRPr="008B0D9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fldChar w:fldCharType="end"/>
      </w:r>
      <w:r w:rsidRPr="008B0D9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г.</w:t>
      </w:r>
      <w:r w:rsidR="007959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120D35" w:rsidRDefault="006F702C" w:rsidP="00F665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="00120D35" w:rsidRPr="008B0D9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(населенный пункт)</w:t>
      </w:r>
    </w:p>
    <w:p w:rsidR="006F702C" w:rsidRDefault="006F702C" w:rsidP="00120D35">
      <w:p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120D35" w:rsidRPr="00464682" w:rsidRDefault="00120D35" w:rsidP="00890E41">
      <w:pPr>
        <w:tabs>
          <w:tab w:val="left" w:pos="0"/>
          <w:tab w:val="left" w:pos="284"/>
          <w:tab w:val="left" w:pos="567"/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Публичное акционерное общество «Таттелеком», именуемое в дальнейшем </w:t>
      </w:r>
      <w:r w:rsidRPr="00464682">
        <w:rPr>
          <w:rFonts w:ascii="Times New Roman" w:eastAsia="Times New Roman" w:hAnsi="Times New Roman" w:cs="Times New Roman"/>
          <w:sz w:val="16"/>
          <w:szCs w:val="16"/>
          <w:lang w:eastAsia="x-none"/>
        </w:rPr>
        <w:t>«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Оператор связи</w:t>
      </w:r>
      <w:r w:rsidRPr="00464682">
        <w:rPr>
          <w:rFonts w:ascii="Times New Roman" w:eastAsia="Times New Roman" w:hAnsi="Times New Roman" w:cs="Times New Roman"/>
          <w:sz w:val="16"/>
          <w:szCs w:val="16"/>
          <w:lang w:eastAsia="x-none"/>
        </w:rPr>
        <w:t>»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, в лице представителя</w:t>
      </w:r>
      <w:r w:rsidRPr="00464682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</w:t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val="x-none" w:eastAsia="x-none"/>
        </w:rPr>
        <w:fldChar w:fldCharType="begin"/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val="x-none" w:eastAsia="x-none"/>
        </w:rPr>
        <w:instrText xml:space="preserve"> MERGEFIELD  Доверенное_лицо_оператора  \* MERGEFORMAT </w:instrText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val="x-none" w:eastAsia="x-none"/>
        </w:rPr>
        <w:fldChar w:fldCharType="separate"/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val="x-none" w:eastAsia="x-none"/>
        </w:rPr>
        <w:t>«Доверенное_лицо_оператора»</w:t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val="x-none" w:eastAsia="x-none"/>
        </w:rPr>
        <w:fldChar w:fldCharType="end"/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, действующего на основании </w:t>
      </w:r>
      <w:r w:rsidR="00516DD7"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Доверенности </w:t>
      </w:r>
      <w:r w:rsidR="00516DD7"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val="x-none" w:eastAsia="x-none"/>
        </w:rPr>
        <w:t>«Номер</w:t>
      </w:r>
      <w:r w:rsidR="00516DD7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x-none"/>
        </w:rPr>
        <w:t>»</w:t>
      </w:r>
      <w:r w:rsidR="0084179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x-none"/>
        </w:rPr>
        <w:t>,</w:t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x-none"/>
        </w:rPr>
        <w:t xml:space="preserve"> 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с одной стороны и</w:t>
      </w:r>
      <w:r w:rsidR="00841792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u w:val="single"/>
          <w:lang w:val="x-none" w:eastAsia="x-none"/>
        </w:rPr>
        <w:fldChar w:fldCharType="begin"/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u w:val="single"/>
          <w:lang w:val="x-none" w:eastAsia="x-none"/>
        </w:rPr>
        <w:instrText xml:space="preserve"> MERGEFIELD  Клиент </w:instrTex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u w:val="single"/>
          <w:lang w:val="x-none" w:eastAsia="x-none"/>
        </w:rPr>
        <w:fldChar w:fldCharType="separate"/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val="x-none" w:eastAsia="x-none"/>
        </w:rPr>
        <w:t>«Клиент»</w: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u w:val="single"/>
          <w:lang w:val="x-none" w:eastAsia="x-none"/>
        </w:rPr>
        <w:fldChar w:fldCharType="end"/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, </w:t>
      </w:r>
      <w:r w:rsidR="00841792"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именуем</w:t>
      </w:r>
      <w:r w:rsidR="00841792">
        <w:rPr>
          <w:rFonts w:ascii="Times New Roman" w:eastAsia="Times New Roman" w:hAnsi="Times New Roman" w:cs="Times New Roman"/>
          <w:sz w:val="16"/>
          <w:szCs w:val="16"/>
          <w:lang w:eastAsia="x-none"/>
        </w:rPr>
        <w:t>ый</w:t>
      </w:r>
      <w:r w:rsidR="00841792"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в дальнейшем </w:t>
      </w:r>
      <w:r w:rsidRPr="00464682">
        <w:rPr>
          <w:rFonts w:ascii="Times New Roman" w:eastAsia="Times New Roman" w:hAnsi="Times New Roman" w:cs="Times New Roman"/>
          <w:sz w:val="16"/>
          <w:szCs w:val="16"/>
          <w:lang w:eastAsia="x-none"/>
        </w:rPr>
        <w:t>«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Абонент</w:t>
      </w:r>
      <w:r w:rsidRPr="00464682">
        <w:rPr>
          <w:rFonts w:ascii="Times New Roman" w:eastAsia="Times New Roman" w:hAnsi="Times New Roman" w:cs="Times New Roman"/>
          <w:sz w:val="16"/>
          <w:szCs w:val="16"/>
          <w:lang w:eastAsia="x-none"/>
        </w:rPr>
        <w:t>»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, в лице </w: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u w:val="single"/>
          <w:lang w:val="x-none" w:eastAsia="x-none"/>
        </w:rPr>
        <w:fldChar w:fldCharType="begin"/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u w:val="single"/>
          <w:lang w:val="x-none" w:eastAsia="x-none"/>
        </w:rPr>
        <w:instrText xml:space="preserve"> MERGEFIELD  Юрлицо_Директор </w:instrTex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u w:val="single"/>
          <w:lang w:val="x-none" w:eastAsia="x-none"/>
        </w:rPr>
        <w:fldChar w:fldCharType="separate"/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val="x-none" w:eastAsia="x-none"/>
        </w:rPr>
        <w:t>«Юрлицо_Директор»</w: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u w:val="single"/>
          <w:lang w:val="x-none" w:eastAsia="x-none"/>
        </w:rPr>
        <w:fldChar w:fldCharType="end"/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, действующего на основании</w:t>
      </w:r>
      <w:r w:rsidR="00795984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val="x-none" w:eastAsia="x-none"/>
        </w:rPr>
        <w:fldChar w:fldCharType="begin"/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val="x-none" w:eastAsia="x-none"/>
        </w:rPr>
        <w:instrText xml:space="preserve"> MERGEFIELD  Номер_доверенности_абонента  \* MERGEFORMAT </w:instrText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val="x-none" w:eastAsia="x-none"/>
        </w:rPr>
        <w:fldChar w:fldCharType="separate"/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val="x-none" w:eastAsia="x-none"/>
        </w:rPr>
        <w:t>«Номер_доверенности_абонента»</w:t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val="x-none" w:eastAsia="x-none"/>
        </w:rPr>
        <w:fldChar w:fldCharType="end"/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x-none"/>
        </w:rPr>
        <w:t>,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с другой стороны </w:t>
      </w:r>
      <w:r w:rsidR="00841792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(далее </w:t>
      </w:r>
      <w:r w:rsidR="00841792"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–</w:t>
      </w:r>
      <w:r w:rsidR="00841792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Стороны, а по отдельности – Сторона</w:t>
      </w:r>
      <w:r w:rsidR="00841792">
        <w:rPr>
          <w:rFonts w:ascii="Times New Roman" w:eastAsia="Times New Roman" w:hAnsi="Times New Roman" w:cs="Times New Roman"/>
          <w:sz w:val="16"/>
          <w:szCs w:val="16"/>
          <w:lang w:eastAsia="x-none"/>
        </w:rPr>
        <w:t>)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заключили настоящий Акт </w:t>
      </w:r>
      <w:r w:rsidR="00841792"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о</w:t>
      </w:r>
      <w:r w:rsidR="00841792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нижеследующем:</w:t>
      </w:r>
    </w:p>
    <w:p w:rsidR="00120D35" w:rsidRPr="00464682" w:rsidRDefault="00120D35" w:rsidP="00890E41">
      <w:pPr>
        <w:tabs>
          <w:tab w:val="left" w:pos="0"/>
          <w:tab w:val="left" w:pos="284"/>
          <w:tab w:val="left" w:pos="567"/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В соответствии с Договором аренды Оператор связи передал, а Абонент принял </w:t>
      </w:r>
      <w:r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кабельное оборудование 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стоимостью_____________________________________________________ руб. (без НДС).</w:t>
      </w:r>
    </w:p>
    <w:p w:rsidR="00120D35" w:rsidRPr="008B0D91" w:rsidRDefault="00120D35" w:rsidP="00120D35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D35" w:rsidRPr="00464682" w:rsidRDefault="00120D35" w:rsidP="0012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W w:w="1107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7"/>
        <w:gridCol w:w="1383"/>
        <w:gridCol w:w="1379"/>
        <w:gridCol w:w="1251"/>
        <w:gridCol w:w="1322"/>
        <w:gridCol w:w="1065"/>
        <w:gridCol w:w="1017"/>
        <w:gridCol w:w="2126"/>
      </w:tblGrid>
      <w:tr w:rsidR="00120D35" w:rsidTr="00890E41">
        <w:trPr>
          <w:trHeight w:val="88"/>
        </w:trPr>
        <w:tc>
          <w:tcPr>
            <w:tcW w:w="1527" w:type="dxa"/>
            <w:vMerge w:val="restart"/>
          </w:tcPr>
          <w:p w:rsidR="00120D35" w:rsidRPr="003430B4" w:rsidRDefault="00120D35" w:rsidP="00724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  <w:r w:rsidRPr="003430B4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Вид услуги</w:t>
            </w:r>
          </w:p>
        </w:tc>
        <w:tc>
          <w:tcPr>
            <w:tcW w:w="1383" w:type="dxa"/>
            <w:vMerge w:val="restart"/>
          </w:tcPr>
          <w:p w:rsidR="00120D35" w:rsidRPr="003430B4" w:rsidRDefault="00120D35" w:rsidP="00724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  <w:r w:rsidRPr="003430B4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Вид кабеля</w:t>
            </w:r>
          </w:p>
        </w:tc>
        <w:tc>
          <w:tcPr>
            <w:tcW w:w="2630" w:type="dxa"/>
            <w:gridSpan w:val="2"/>
          </w:tcPr>
          <w:p w:rsidR="00120D35" w:rsidRPr="003430B4" w:rsidRDefault="00120D35" w:rsidP="00724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  <w:r w:rsidRPr="003430B4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Адрес оконечных пунктов</w:t>
            </w:r>
          </w:p>
        </w:tc>
        <w:tc>
          <w:tcPr>
            <w:tcW w:w="1322" w:type="dxa"/>
            <w:vMerge w:val="restart"/>
          </w:tcPr>
          <w:p w:rsidR="00120D35" w:rsidRPr="003430B4" w:rsidRDefault="00120D35" w:rsidP="00724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  <w:r w:rsidRPr="003430B4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Протяженность, км</w:t>
            </w:r>
          </w:p>
        </w:tc>
        <w:tc>
          <w:tcPr>
            <w:tcW w:w="1065" w:type="dxa"/>
            <w:vMerge w:val="restart"/>
          </w:tcPr>
          <w:p w:rsidR="00120D35" w:rsidRPr="003430B4" w:rsidRDefault="00120D35" w:rsidP="00724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  <w:r w:rsidRPr="003430B4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Период (мес</w:t>
            </w:r>
            <w:r w:rsidR="0016601D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.</w:t>
            </w:r>
            <w:r w:rsidRPr="003430B4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)</w:t>
            </w:r>
          </w:p>
        </w:tc>
        <w:tc>
          <w:tcPr>
            <w:tcW w:w="1017" w:type="dxa"/>
            <w:vMerge w:val="restart"/>
          </w:tcPr>
          <w:p w:rsidR="00120D35" w:rsidRPr="003430B4" w:rsidRDefault="00120D35" w:rsidP="00724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  <w:r w:rsidRPr="003430B4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Количество волокна</w:t>
            </w:r>
          </w:p>
        </w:tc>
        <w:tc>
          <w:tcPr>
            <w:tcW w:w="2126" w:type="dxa"/>
            <w:vMerge w:val="restart"/>
          </w:tcPr>
          <w:p w:rsidR="00120D35" w:rsidRPr="003430B4" w:rsidRDefault="00120D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  <w:r w:rsidRPr="003430B4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Стоимость аренды волокна и техническое обслуживание оптического волокна</w:t>
            </w:r>
            <w:r w:rsidR="00A3333B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,</w:t>
            </w:r>
            <w:r w:rsidRPr="003430B4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 xml:space="preserve"> </w:t>
            </w:r>
            <w:r w:rsidR="00A3333B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р</w:t>
            </w:r>
            <w:r w:rsidR="00A3333B" w:rsidRPr="003430B4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уб</w:t>
            </w:r>
            <w:r w:rsidRPr="003430B4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/мес без НДС</w:t>
            </w:r>
          </w:p>
        </w:tc>
      </w:tr>
      <w:tr w:rsidR="00120D35" w:rsidTr="00890E41">
        <w:trPr>
          <w:trHeight w:val="257"/>
        </w:trPr>
        <w:tc>
          <w:tcPr>
            <w:tcW w:w="1527" w:type="dxa"/>
            <w:vMerge/>
          </w:tcPr>
          <w:p w:rsidR="00120D35" w:rsidRDefault="00120D35" w:rsidP="007244A2">
            <w:pPr>
              <w:jc w:val="center"/>
            </w:pPr>
          </w:p>
        </w:tc>
        <w:tc>
          <w:tcPr>
            <w:tcW w:w="1383" w:type="dxa"/>
            <w:vMerge/>
          </w:tcPr>
          <w:p w:rsidR="00120D35" w:rsidRDefault="00120D35" w:rsidP="007244A2">
            <w:pPr>
              <w:jc w:val="center"/>
            </w:pPr>
          </w:p>
        </w:tc>
        <w:tc>
          <w:tcPr>
            <w:tcW w:w="1379" w:type="dxa"/>
          </w:tcPr>
          <w:p w:rsidR="00120D35" w:rsidRPr="003430B4" w:rsidRDefault="00120D35" w:rsidP="00724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  <w:r w:rsidRPr="003430B4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Точка 1</w:t>
            </w:r>
          </w:p>
        </w:tc>
        <w:tc>
          <w:tcPr>
            <w:tcW w:w="1251" w:type="dxa"/>
          </w:tcPr>
          <w:p w:rsidR="00120D35" w:rsidRPr="003430B4" w:rsidRDefault="00120D35" w:rsidP="00724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  <w:r w:rsidRPr="003430B4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Точка 2</w:t>
            </w:r>
          </w:p>
        </w:tc>
        <w:tc>
          <w:tcPr>
            <w:tcW w:w="1322" w:type="dxa"/>
            <w:vMerge/>
          </w:tcPr>
          <w:p w:rsidR="00120D35" w:rsidRDefault="00120D35" w:rsidP="007244A2">
            <w:pPr>
              <w:jc w:val="center"/>
            </w:pPr>
          </w:p>
        </w:tc>
        <w:tc>
          <w:tcPr>
            <w:tcW w:w="1065" w:type="dxa"/>
            <w:vMerge/>
          </w:tcPr>
          <w:p w:rsidR="00120D35" w:rsidRDefault="00120D35" w:rsidP="007244A2">
            <w:pPr>
              <w:jc w:val="center"/>
            </w:pPr>
          </w:p>
        </w:tc>
        <w:tc>
          <w:tcPr>
            <w:tcW w:w="1017" w:type="dxa"/>
            <w:vMerge/>
          </w:tcPr>
          <w:p w:rsidR="00120D35" w:rsidRDefault="00120D35" w:rsidP="007244A2">
            <w:pPr>
              <w:jc w:val="center"/>
            </w:pPr>
          </w:p>
        </w:tc>
        <w:tc>
          <w:tcPr>
            <w:tcW w:w="2126" w:type="dxa"/>
            <w:vMerge/>
          </w:tcPr>
          <w:p w:rsidR="00120D35" w:rsidRDefault="00120D35" w:rsidP="007244A2">
            <w:pPr>
              <w:jc w:val="center"/>
            </w:pPr>
          </w:p>
        </w:tc>
      </w:tr>
      <w:tr w:rsidR="00120D35" w:rsidTr="00890E41">
        <w:trPr>
          <w:trHeight w:hRule="exact" w:val="812"/>
        </w:trPr>
        <w:tc>
          <w:tcPr>
            <w:tcW w:w="1527" w:type="dxa"/>
          </w:tcPr>
          <w:p w:rsidR="00120D35" w:rsidRDefault="00120D35" w:rsidP="00EA25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3430B4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 xml:space="preserve">Аренда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кабельного об</w:t>
            </w:r>
            <w:r w:rsidR="00F665CA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орудования на участке _________</w:t>
            </w:r>
          </w:p>
          <w:p w:rsidR="00120D35" w:rsidRPr="003430B4" w:rsidRDefault="00120D35" w:rsidP="007244A2">
            <w:pPr>
              <w:jc w:val="center"/>
            </w:pPr>
          </w:p>
        </w:tc>
        <w:tc>
          <w:tcPr>
            <w:tcW w:w="1383" w:type="dxa"/>
          </w:tcPr>
          <w:p w:rsidR="00120D35" w:rsidRDefault="00120D35" w:rsidP="007244A2">
            <w:pPr>
              <w:jc w:val="center"/>
            </w:pPr>
          </w:p>
        </w:tc>
        <w:tc>
          <w:tcPr>
            <w:tcW w:w="1379" w:type="dxa"/>
          </w:tcPr>
          <w:p w:rsidR="00120D35" w:rsidRPr="003430B4" w:rsidRDefault="00120D35" w:rsidP="00724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</w:p>
        </w:tc>
        <w:tc>
          <w:tcPr>
            <w:tcW w:w="1251" w:type="dxa"/>
          </w:tcPr>
          <w:p w:rsidR="00120D35" w:rsidRPr="003430B4" w:rsidRDefault="00120D35" w:rsidP="00724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</w:p>
        </w:tc>
        <w:tc>
          <w:tcPr>
            <w:tcW w:w="1322" w:type="dxa"/>
          </w:tcPr>
          <w:p w:rsidR="00120D35" w:rsidRDefault="00120D35" w:rsidP="007244A2">
            <w:pPr>
              <w:jc w:val="center"/>
            </w:pPr>
          </w:p>
        </w:tc>
        <w:tc>
          <w:tcPr>
            <w:tcW w:w="1065" w:type="dxa"/>
          </w:tcPr>
          <w:p w:rsidR="00120D35" w:rsidRDefault="00120D35" w:rsidP="007244A2">
            <w:pPr>
              <w:jc w:val="center"/>
            </w:pPr>
          </w:p>
        </w:tc>
        <w:tc>
          <w:tcPr>
            <w:tcW w:w="1017" w:type="dxa"/>
          </w:tcPr>
          <w:p w:rsidR="00120D35" w:rsidRDefault="00120D35" w:rsidP="007244A2">
            <w:pPr>
              <w:jc w:val="center"/>
            </w:pPr>
          </w:p>
        </w:tc>
        <w:tc>
          <w:tcPr>
            <w:tcW w:w="2126" w:type="dxa"/>
          </w:tcPr>
          <w:p w:rsidR="00120D35" w:rsidRDefault="00120D35" w:rsidP="007244A2">
            <w:pPr>
              <w:jc w:val="center"/>
            </w:pPr>
          </w:p>
        </w:tc>
      </w:tr>
      <w:tr w:rsidR="00120D35" w:rsidTr="00890E41">
        <w:trPr>
          <w:trHeight w:hRule="exact" w:val="357"/>
        </w:trPr>
        <w:tc>
          <w:tcPr>
            <w:tcW w:w="1527" w:type="dxa"/>
          </w:tcPr>
          <w:p w:rsidR="00120D35" w:rsidRDefault="00120D35" w:rsidP="007244A2">
            <w:pPr>
              <w:jc w:val="center"/>
            </w:pPr>
          </w:p>
        </w:tc>
        <w:tc>
          <w:tcPr>
            <w:tcW w:w="1383" w:type="dxa"/>
          </w:tcPr>
          <w:p w:rsidR="00120D35" w:rsidRDefault="00120D35" w:rsidP="007244A2">
            <w:pPr>
              <w:jc w:val="center"/>
            </w:pPr>
          </w:p>
        </w:tc>
        <w:tc>
          <w:tcPr>
            <w:tcW w:w="1379" w:type="dxa"/>
          </w:tcPr>
          <w:p w:rsidR="00120D35" w:rsidRPr="003430B4" w:rsidRDefault="00120D35" w:rsidP="00724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</w:p>
        </w:tc>
        <w:tc>
          <w:tcPr>
            <w:tcW w:w="1251" w:type="dxa"/>
          </w:tcPr>
          <w:p w:rsidR="00120D35" w:rsidRPr="003430B4" w:rsidRDefault="00120D35" w:rsidP="00724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</w:p>
        </w:tc>
        <w:tc>
          <w:tcPr>
            <w:tcW w:w="1322" w:type="dxa"/>
          </w:tcPr>
          <w:p w:rsidR="00120D35" w:rsidRDefault="00120D35" w:rsidP="007244A2">
            <w:pPr>
              <w:jc w:val="center"/>
            </w:pPr>
          </w:p>
        </w:tc>
        <w:tc>
          <w:tcPr>
            <w:tcW w:w="1065" w:type="dxa"/>
          </w:tcPr>
          <w:p w:rsidR="00120D35" w:rsidRDefault="00120D35" w:rsidP="007244A2">
            <w:pPr>
              <w:jc w:val="center"/>
            </w:pPr>
          </w:p>
        </w:tc>
        <w:tc>
          <w:tcPr>
            <w:tcW w:w="1017" w:type="dxa"/>
          </w:tcPr>
          <w:p w:rsidR="00120D35" w:rsidRDefault="00120D35" w:rsidP="007244A2">
            <w:pPr>
              <w:jc w:val="center"/>
            </w:pPr>
          </w:p>
        </w:tc>
        <w:tc>
          <w:tcPr>
            <w:tcW w:w="2126" w:type="dxa"/>
          </w:tcPr>
          <w:p w:rsidR="00120D35" w:rsidRDefault="00120D35" w:rsidP="007244A2">
            <w:pPr>
              <w:jc w:val="center"/>
            </w:pPr>
          </w:p>
        </w:tc>
      </w:tr>
      <w:tr w:rsidR="00120D35" w:rsidTr="00890E41">
        <w:trPr>
          <w:trHeight w:hRule="exact" w:val="388"/>
        </w:trPr>
        <w:tc>
          <w:tcPr>
            <w:tcW w:w="1527" w:type="dxa"/>
          </w:tcPr>
          <w:p w:rsidR="00120D35" w:rsidRDefault="00120D35" w:rsidP="007244A2">
            <w:pPr>
              <w:jc w:val="center"/>
            </w:pPr>
          </w:p>
        </w:tc>
        <w:tc>
          <w:tcPr>
            <w:tcW w:w="1383" w:type="dxa"/>
          </w:tcPr>
          <w:p w:rsidR="00120D35" w:rsidRDefault="00120D35" w:rsidP="007244A2">
            <w:pPr>
              <w:jc w:val="center"/>
            </w:pPr>
          </w:p>
        </w:tc>
        <w:tc>
          <w:tcPr>
            <w:tcW w:w="1379" w:type="dxa"/>
          </w:tcPr>
          <w:p w:rsidR="00120D35" w:rsidRPr="003430B4" w:rsidRDefault="00120D35" w:rsidP="00724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</w:p>
        </w:tc>
        <w:tc>
          <w:tcPr>
            <w:tcW w:w="1251" w:type="dxa"/>
          </w:tcPr>
          <w:p w:rsidR="00120D35" w:rsidRPr="003430B4" w:rsidRDefault="00120D35" w:rsidP="00724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</w:p>
        </w:tc>
        <w:tc>
          <w:tcPr>
            <w:tcW w:w="1322" w:type="dxa"/>
          </w:tcPr>
          <w:p w:rsidR="00120D35" w:rsidRDefault="00120D35" w:rsidP="007244A2">
            <w:pPr>
              <w:jc w:val="center"/>
            </w:pPr>
          </w:p>
        </w:tc>
        <w:tc>
          <w:tcPr>
            <w:tcW w:w="1065" w:type="dxa"/>
          </w:tcPr>
          <w:p w:rsidR="00120D35" w:rsidRDefault="00120D35" w:rsidP="007244A2">
            <w:pPr>
              <w:jc w:val="center"/>
            </w:pPr>
          </w:p>
        </w:tc>
        <w:tc>
          <w:tcPr>
            <w:tcW w:w="1017" w:type="dxa"/>
          </w:tcPr>
          <w:p w:rsidR="00120D35" w:rsidRDefault="00120D35" w:rsidP="007244A2">
            <w:pPr>
              <w:jc w:val="center"/>
            </w:pPr>
          </w:p>
        </w:tc>
        <w:tc>
          <w:tcPr>
            <w:tcW w:w="2126" w:type="dxa"/>
          </w:tcPr>
          <w:p w:rsidR="00120D35" w:rsidRDefault="00120D35" w:rsidP="007244A2">
            <w:pPr>
              <w:jc w:val="center"/>
            </w:pPr>
          </w:p>
        </w:tc>
      </w:tr>
      <w:tr w:rsidR="00120D35" w:rsidTr="00890E41">
        <w:trPr>
          <w:trHeight w:hRule="exact" w:val="380"/>
        </w:trPr>
        <w:tc>
          <w:tcPr>
            <w:tcW w:w="1527" w:type="dxa"/>
          </w:tcPr>
          <w:p w:rsidR="00120D35" w:rsidRDefault="00120D35" w:rsidP="007244A2">
            <w:pPr>
              <w:jc w:val="center"/>
            </w:pPr>
          </w:p>
        </w:tc>
        <w:tc>
          <w:tcPr>
            <w:tcW w:w="1383" w:type="dxa"/>
          </w:tcPr>
          <w:p w:rsidR="00120D35" w:rsidRDefault="00120D35" w:rsidP="007244A2">
            <w:pPr>
              <w:jc w:val="center"/>
            </w:pPr>
          </w:p>
        </w:tc>
        <w:tc>
          <w:tcPr>
            <w:tcW w:w="1379" w:type="dxa"/>
          </w:tcPr>
          <w:p w:rsidR="00120D35" w:rsidRPr="003430B4" w:rsidRDefault="00120D35" w:rsidP="00724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</w:p>
        </w:tc>
        <w:tc>
          <w:tcPr>
            <w:tcW w:w="1251" w:type="dxa"/>
          </w:tcPr>
          <w:p w:rsidR="00120D35" w:rsidRPr="003430B4" w:rsidRDefault="00120D35" w:rsidP="00724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</w:p>
        </w:tc>
        <w:tc>
          <w:tcPr>
            <w:tcW w:w="1322" w:type="dxa"/>
          </w:tcPr>
          <w:p w:rsidR="00120D35" w:rsidRDefault="00120D35" w:rsidP="007244A2">
            <w:pPr>
              <w:jc w:val="center"/>
            </w:pPr>
          </w:p>
        </w:tc>
        <w:tc>
          <w:tcPr>
            <w:tcW w:w="1065" w:type="dxa"/>
          </w:tcPr>
          <w:p w:rsidR="00120D35" w:rsidRDefault="00120D35" w:rsidP="007244A2">
            <w:pPr>
              <w:jc w:val="center"/>
            </w:pPr>
          </w:p>
        </w:tc>
        <w:tc>
          <w:tcPr>
            <w:tcW w:w="1017" w:type="dxa"/>
          </w:tcPr>
          <w:p w:rsidR="00120D35" w:rsidRDefault="00120D35" w:rsidP="007244A2">
            <w:pPr>
              <w:jc w:val="center"/>
            </w:pPr>
          </w:p>
        </w:tc>
        <w:tc>
          <w:tcPr>
            <w:tcW w:w="2126" w:type="dxa"/>
          </w:tcPr>
          <w:p w:rsidR="00120D35" w:rsidRDefault="00120D35" w:rsidP="007244A2">
            <w:pPr>
              <w:jc w:val="center"/>
            </w:pPr>
          </w:p>
        </w:tc>
      </w:tr>
      <w:tr w:rsidR="00120D35" w:rsidTr="00890E41">
        <w:trPr>
          <w:trHeight w:hRule="exact" w:val="399"/>
        </w:trPr>
        <w:tc>
          <w:tcPr>
            <w:tcW w:w="1527" w:type="dxa"/>
          </w:tcPr>
          <w:p w:rsidR="00120D35" w:rsidRDefault="00120D35" w:rsidP="007244A2">
            <w:pPr>
              <w:jc w:val="center"/>
            </w:pPr>
          </w:p>
        </w:tc>
        <w:tc>
          <w:tcPr>
            <w:tcW w:w="1383" w:type="dxa"/>
          </w:tcPr>
          <w:p w:rsidR="00120D35" w:rsidRDefault="00120D35" w:rsidP="007244A2">
            <w:pPr>
              <w:jc w:val="center"/>
            </w:pPr>
          </w:p>
        </w:tc>
        <w:tc>
          <w:tcPr>
            <w:tcW w:w="1379" w:type="dxa"/>
          </w:tcPr>
          <w:p w:rsidR="00120D35" w:rsidRPr="003430B4" w:rsidRDefault="00120D35" w:rsidP="00724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</w:p>
        </w:tc>
        <w:tc>
          <w:tcPr>
            <w:tcW w:w="1251" w:type="dxa"/>
          </w:tcPr>
          <w:p w:rsidR="00120D35" w:rsidRPr="003430B4" w:rsidRDefault="00120D35" w:rsidP="00724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</w:p>
        </w:tc>
        <w:tc>
          <w:tcPr>
            <w:tcW w:w="1322" w:type="dxa"/>
          </w:tcPr>
          <w:p w:rsidR="00120D35" w:rsidRDefault="00120D35" w:rsidP="007244A2">
            <w:pPr>
              <w:jc w:val="center"/>
            </w:pPr>
          </w:p>
        </w:tc>
        <w:tc>
          <w:tcPr>
            <w:tcW w:w="1065" w:type="dxa"/>
          </w:tcPr>
          <w:p w:rsidR="00120D35" w:rsidRDefault="00120D35" w:rsidP="007244A2">
            <w:pPr>
              <w:jc w:val="center"/>
            </w:pPr>
          </w:p>
        </w:tc>
        <w:tc>
          <w:tcPr>
            <w:tcW w:w="1017" w:type="dxa"/>
          </w:tcPr>
          <w:p w:rsidR="00120D35" w:rsidRDefault="00120D35" w:rsidP="007244A2">
            <w:pPr>
              <w:jc w:val="center"/>
            </w:pPr>
          </w:p>
        </w:tc>
        <w:tc>
          <w:tcPr>
            <w:tcW w:w="2126" w:type="dxa"/>
          </w:tcPr>
          <w:p w:rsidR="00120D35" w:rsidRDefault="00120D35" w:rsidP="007244A2">
            <w:pPr>
              <w:jc w:val="center"/>
            </w:pPr>
          </w:p>
        </w:tc>
      </w:tr>
      <w:tr w:rsidR="00120D35" w:rsidTr="00890E41">
        <w:trPr>
          <w:trHeight w:hRule="exact" w:val="378"/>
        </w:trPr>
        <w:tc>
          <w:tcPr>
            <w:tcW w:w="1527" w:type="dxa"/>
          </w:tcPr>
          <w:p w:rsidR="00120D35" w:rsidRDefault="00120D35" w:rsidP="007244A2">
            <w:pPr>
              <w:jc w:val="center"/>
            </w:pPr>
          </w:p>
        </w:tc>
        <w:tc>
          <w:tcPr>
            <w:tcW w:w="1383" w:type="dxa"/>
          </w:tcPr>
          <w:p w:rsidR="00120D35" w:rsidRDefault="00120D35" w:rsidP="007244A2">
            <w:pPr>
              <w:jc w:val="center"/>
            </w:pPr>
          </w:p>
        </w:tc>
        <w:tc>
          <w:tcPr>
            <w:tcW w:w="1379" w:type="dxa"/>
          </w:tcPr>
          <w:p w:rsidR="00120D35" w:rsidRPr="003430B4" w:rsidRDefault="00120D35" w:rsidP="00724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</w:p>
        </w:tc>
        <w:tc>
          <w:tcPr>
            <w:tcW w:w="1251" w:type="dxa"/>
          </w:tcPr>
          <w:p w:rsidR="00120D35" w:rsidRPr="003430B4" w:rsidRDefault="00120D35" w:rsidP="00724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</w:p>
        </w:tc>
        <w:tc>
          <w:tcPr>
            <w:tcW w:w="1322" w:type="dxa"/>
          </w:tcPr>
          <w:p w:rsidR="00120D35" w:rsidRDefault="00120D35" w:rsidP="007244A2">
            <w:pPr>
              <w:jc w:val="center"/>
            </w:pPr>
          </w:p>
        </w:tc>
        <w:tc>
          <w:tcPr>
            <w:tcW w:w="1065" w:type="dxa"/>
          </w:tcPr>
          <w:p w:rsidR="00120D35" w:rsidRDefault="00120D35" w:rsidP="007244A2">
            <w:pPr>
              <w:jc w:val="center"/>
            </w:pPr>
          </w:p>
        </w:tc>
        <w:tc>
          <w:tcPr>
            <w:tcW w:w="1017" w:type="dxa"/>
          </w:tcPr>
          <w:p w:rsidR="00120D35" w:rsidRDefault="00120D35" w:rsidP="007244A2">
            <w:pPr>
              <w:jc w:val="center"/>
            </w:pPr>
          </w:p>
        </w:tc>
        <w:tc>
          <w:tcPr>
            <w:tcW w:w="2126" w:type="dxa"/>
          </w:tcPr>
          <w:p w:rsidR="00120D35" w:rsidRDefault="00120D35" w:rsidP="007244A2">
            <w:pPr>
              <w:jc w:val="center"/>
            </w:pPr>
          </w:p>
        </w:tc>
      </w:tr>
      <w:tr w:rsidR="00120D35" w:rsidTr="00890E41">
        <w:trPr>
          <w:trHeight w:hRule="exact" w:val="371"/>
        </w:trPr>
        <w:tc>
          <w:tcPr>
            <w:tcW w:w="1527" w:type="dxa"/>
          </w:tcPr>
          <w:p w:rsidR="00120D35" w:rsidRDefault="00120D35" w:rsidP="007244A2">
            <w:pPr>
              <w:jc w:val="center"/>
            </w:pPr>
          </w:p>
        </w:tc>
        <w:tc>
          <w:tcPr>
            <w:tcW w:w="1383" w:type="dxa"/>
          </w:tcPr>
          <w:p w:rsidR="00120D35" w:rsidRDefault="00120D35" w:rsidP="007244A2">
            <w:pPr>
              <w:jc w:val="center"/>
            </w:pPr>
          </w:p>
        </w:tc>
        <w:tc>
          <w:tcPr>
            <w:tcW w:w="1379" w:type="dxa"/>
          </w:tcPr>
          <w:p w:rsidR="00120D35" w:rsidRPr="003430B4" w:rsidRDefault="00120D35" w:rsidP="00724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</w:p>
        </w:tc>
        <w:tc>
          <w:tcPr>
            <w:tcW w:w="1251" w:type="dxa"/>
          </w:tcPr>
          <w:p w:rsidR="00120D35" w:rsidRPr="003430B4" w:rsidRDefault="00120D35" w:rsidP="00724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</w:p>
        </w:tc>
        <w:tc>
          <w:tcPr>
            <w:tcW w:w="1322" w:type="dxa"/>
          </w:tcPr>
          <w:p w:rsidR="00120D35" w:rsidRDefault="00120D35" w:rsidP="007244A2">
            <w:pPr>
              <w:jc w:val="center"/>
            </w:pPr>
          </w:p>
        </w:tc>
        <w:tc>
          <w:tcPr>
            <w:tcW w:w="1065" w:type="dxa"/>
          </w:tcPr>
          <w:p w:rsidR="00120D35" w:rsidRDefault="00120D35" w:rsidP="007244A2">
            <w:pPr>
              <w:jc w:val="center"/>
            </w:pPr>
          </w:p>
        </w:tc>
        <w:tc>
          <w:tcPr>
            <w:tcW w:w="1017" w:type="dxa"/>
          </w:tcPr>
          <w:p w:rsidR="00120D35" w:rsidRDefault="00120D35" w:rsidP="007244A2">
            <w:pPr>
              <w:jc w:val="center"/>
            </w:pPr>
          </w:p>
        </w:tc>
        <w:tc>
          <w:tcPr>
            <w:tcW w:w="2126" w:type="dxa"/>
          </w:tcPr>
          <w:p w:rsidR="00120D35" w:rsidRDefault="00120D35" w:rsidP="007244A2">
            <w:pPr>
              <w:jc w:val="center"/>
            </w:pPr>
          </w:p>
        </w:tc>
      </w:tr>
      <w:tr w:rsidR="00120D35" w:rsidTr="00890E41">
        <w:trPr>
          <w:trHeight w:hRule="exact" w:val="389"/>
        </w:trPr>
        <w:tc>
          <w:tcPr>
            <w:tcW w:w="1527" w:type="dxa"/>
          </w:tcPr>
          <w:p w:rsidR="00120D35" w:rsidRDefault="00120D35" w:rsidP="00120D35"/>
        </w:tc>
        <w:tc>
          <w:tcPr>
            <w:tcW w:w="1383" w:type="dxa"/>
          </w:tcPr>
          <w:p w:rsidR="00120D35" w:rsidRDefault="00120D35" w:rsidP="00120D35"/>
        </w:tc>
        <w:tc>
          <w:tcPr>
            <w:tcW w:w="1379" w:type="dxa"/>
          </w:tcPr>
          <w:p w:rsidR="00120D35" w:rsidRPr="003430B4" w:rsidRDefault="00120D35" w:rsidP="00120D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</w:p>
        </w:tc>
        <w:tc>
          <w:tcPr>
            <w:tcW w:w="1251" w:type="dxa"/>
          </w:tcPr>
          <w:p w:rsidR="00120D35" w:rsidRPr="003430B4" w:rsidRDefault="00120D35" w:rsidP="00120D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</w:p>
        </w:tc>
        <w:tc>
          <w:tcPr>
            <w:tcW w:w="1322" w:type="dxa"/>
          </w:tcPr>
          <w:p w:rsidR="00120D35" w:rsidRDefault="00120D35" w:rsidP="00120D35"/>
        </w:tc>
        <w:tc>
          <w:tcPr>
            <w:tcW w:w="1065" w:type="dxa"/>
          </w:tcPr>
          <w:p w:rsidR="00120D35" w:rsidRDefault="00120D35" w:rsidP="00120D35"/>
        </w:tc>
        <w:tc>
          <w:tcPr>
            <w:tcW w:w="1017" w:type="dxa"/>
          </w:tcPr>
          <w:p w:rsidR="00120D35" w:rsidRDefault="00120D35" w:rsidP="00120D35"/>
        </w:tc>
        <w:tc>
          <w:tcPr>
            <w:tcW w:w="2126" w:type="dxa"/>
          </w:tcPr>
          <w:p w:rsidR="00120D35" w:rsidRDefault="00120D35" w:rsidP="00120D35"/>
        </w:tc>
      </w:tr>
      <w:tr w:rsidR="00120D35" w:rsidTr="00890E41">
        <w:trPr>
          <w:trHeight w:hRule="exact" w:val="395"/>
        </w:trPr>
        <w:tc>
          <w:tcPr>
            <w:tcW w:w="1527" w:type="dxa"/>
          </w:tcPr>
          <w:p w:rsidR="00120D35" w:rsidRDefault="00120D35" w:rsidP="00120D35"/>
        </w:tc>
        <w:tc>
          <w:tcPr>
            <w:tcW w:w="1383" w:type="dxa"/>
          </w:tcPr>
          <w:p w:rsidR="00120D35" w:rsidRDefault="00120D35" w:rsidP="00120D35"/>
        </w:tc>
        <w:tc>
          <w:tcPr>
            <w:tcW w:w="1379" w:type="dxa"/>
          </w:tcPr>
          <w:p w:rsidR="00120D35" w:rsidRPr="003430B4" w:rsidRDefault="00120D35" w:rsidP="00120D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</w:p>
        </w:tc>
        <w:tc>
          <w:tcPr>
            <w:tcW w:w="1251" w:type="dxa"/>
          </w:tcPr>
          <w:p w:rsidR="00120D35" w:rsidRPr="003430B4" w:rsidRDefault="00120D35" w:rsidP="00120D3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</w:p>
        </w:tc>
        <w:tc>
          <w:tcPr>
            <w:tcW w:w="1322" w:type="dxa"/>
          </w:tcPr>
          <w:p w:rsidR="00120D35" w:rsidRDefault="00120D35" w:rsidP="00120D35"/>
        </w:tc>
        <w:tc>
          <w:tcPr>
            <w:tcW w:w="1065" w:type="dxa"/>
          </w:tcPr>
          <w:p w:rsidR="00120D35" w:rsidRDefault="00120D35" w:rsidP="00120D35"/>
        </w:tc>
        <w:tc>
          <w:tcPr>
            <w:tcW w:w="1017" w:type="dxa"/>
          </w:tcPr>
          <w:p w:rsidR="00120D35" w:rsidRDefault="00120D35" w:rsidP="00120D35"/>
        </w:tc>
        <w:tc>
          <w:tcPr>
            <w:tcW w:w="2126" w:type="dxa"/>
          </w:tcPr>
          <w:p w:rsidR="00120D35" w:rsidRDefault="00120D35" w:rsidP="00120D35"/>
        </w:tc>
      </w:tr>
    </w:tbl>
    <w:p w:rsidR="00120D35" w:rsidRPr="00464682" w:rsidRDefault="00120D35" w:rsidP="00890E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646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Кабельное о</w:t>
      </w:r>
      <w:r w:rsidRPr="004646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борудование, переданное по настоящему Акту, находится в полной комплектации, в нормальном рабочем состоянии. Стороны подтверждают, что не имеют друг к другу взаимных претензий, связанных с подписанием настоящего Акта.</w:t>
      </w:r>
    </w:p>
    <w:p w:rsidR="00120D35" w:rsidRPr="00464682" w:rsidRDefault="00120D35" w:rsidP="00890E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646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 Налог на добавленную стоимость взимается сверх тарифов в соответствии с НК РФ.</w:t>
      </w:r>
    </w:p>
    <w:p w:rsidR="00120D35" w:rsidRDefault="00120D35" w:rsidP="00890E41">
      <w:pPr>
        <w:tabs>
          <w:tab w:val="left" w:pos="1134"/>
        </w:tabs>
        <w:ind w:firstLine="709"/>
        <w:jc w:val="both"/>
      </w:pPr>
    </w:p>
    <w:tbl>
      <w:tblPr>
        <w:tblW w:w="11295" w:type="dxa"/>
        <w:tblLayout w:type="fixed"/>
        <w:tblLook w:val="01E0" w:firstRow="1" w:lastRow="1" w:firstColumn="1" w:lastColumn="1" w:noHBand="0" w:noVBand="0"/>
      </w:tblPr>
      <w:tblGrid>
        <w:gridCol w:w="5920"/>
        <w:gridCol w:w="5375"/>
      </w:tblGrid>
      <w:tr w:rsidR="00120D35" w:rsidRPr="00464682" w:rsidTr="00120D35">
        <w:trPr>
          <w:trHeight w:val="262"/>
        </w:trPr>
        <w:tc>
          <w:tcPr>
            <w:tcW w:w="11294" w:type="dxa"/>
            <w:gridSpan w:val="2"/>
          </w:tcPr>
          <w:p w:rsidR="00120D35" w:rsidRPr="00464682" w:rsidRDefault="00795984" w:rsidP="0012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</w:t>
            </w:r>
            <w:r w:rsidR="00120D35"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ПОДПИСИ</w:t>
            </w:r>
            <w:r w:rsidR="00120D35" w:rsidRPr="004646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120D35"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СТОРОН</w:t>
            </w:r>
          </w:p>
        </w:tc>
      </w:tr>
      <w:tr w:rsidR="00120D35" w:rsidRPr="00464682" w:rsidTr="00120D35">
        <w:trPr>
          <w:trHeight w:val="83"/>
        </w:trPr>
        <w:tc>
          <w:tcPr>
            <w:tcW w:w="5920" w:type="dxa"/>
          </w:tcPr>
          <w:p w:rsidR="00120D35" w:rsidRPr="00464682" w:rsidRDefault="00120D35" w:rsidP="00120D3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Оператор связи</w:t>
            </w:r>
          </w:p>
          <w:p w:rsidR="00120D35" w:rsidRPr="00464682" w:rsidRDefault="00120D35" w:rsidP="00120D3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20D35" w:rsidRPr="00464682" w:rsidRDefault="00120D35" w:rsidP="00120D3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46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_________________ / </w:t>
            </w:r>
            <w:r w:rsidRPr="00464682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fldChar w:fldCharType="begin"/>
            </w:r>
            <w:r w:rsidRPr="00464682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instrText xml:space="preserve"> MERGEFIELD  Доверенное_лицо_оператора  \* MERGEFORMAT </w:instrText>
            </w:r>
            <w:r w:rsidRPr="00464682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fldChar w:fldCharType="separate"/>
            </w:r>
            <w:r w:rsidRPr="00464682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t>«Доверенное_лицо_оператора»</w:t>
            </w:r>
            <w:r w:rsidRPr="00464682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fldChar w:fldCharType="end"/>
            </w:r>
            <w:r w:rsidRPr="004646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</w:p>
          <w:p w:rsidR="00120D35" w:rsidRPr="00464682" w:rsidRDefault="00795984" w:rsidP="00120D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     </w:t>
            </w:r>
            <w:r w:rsidR="00120D35" w:rsidRPr="0046468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(подпись)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                    </w:t>
            </w:r>
            <w:r w:rsidR="0084179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120D35" w:rsidRPr="0046468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(Ф</w:t>
            </w:r>
            <w:r w:rsidR="0084179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. </w:t>
            </w:r>
            <w:r w:rsidR="00120D35" w:rsidRPr="0046468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И</w:t>
            </w:r>
            <w:r w:rsidR="0084179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. </w:t>
            </w:r>
            <w:r w:rsidR="00120D35" w:rsidRPr="0046468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</w:t>
            </w:r>
            <w:r w:rsidR="0084179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.</w:t>
            </w:r>
            <w:r w:rsidR="00120D35" w:rsidRPr="0046468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)</w:t>
            </w:r>
          </w:p>
          <w:p w:rsidR="00120D35" w:rsidRPr="00464682" w:rsidRDefault="00795984" w:rsidP="00120D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</w:t>
            </w:r>
            <w:r w:rsidR="00120D35" w:rsidRPr="004646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120D35" w:rsidRPr="00464682" w:rsidRDefault="00120D35" w:rsidP="00120D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fldChar w:fldCharType="begin"/>
            </w: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instrText xml:space="preserve"> MERGEFIELD  Дата_заявления </w:instrText>
            </w: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fldChar w:fldCharType="separate"/>
            </w: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«Дата_заявления»</w:t>
            </w:r>
            <w:r w:rsidRPr="004646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end"/>
            </w: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</w:t>
            </w:r>
          </w:p>
          <w:p w:rsidR="00120D35" w:rsidRPr="00464682" w:rsidRDefault="00120D35" w:rsidP="00120D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0D35" w:rsidRPr="00464682" w:rsidRDefault="00120D35" w:rsidP="00120D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46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  <w:p w:rsidR="00120D35" w:rsidRPr="00464682" w:rsidRDefault="00120D35" w:rsidP="00120D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5" w:type="dxa"/>
          </w:tcPr>
          <w:p w:rsidR="00120D35" w:rsidRPr="00464682" w:rsidRDefault="00120D35" w:rsidP="00120D3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46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120D35" w:rsidRPr="00464682" w:rsidRDefault="00120D35" w:rsidP="00120D35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Абонент</w:t>
            </w:r>
          </w:p>
          <w:p w:rsidR="00120D35" w:rsidRPr="00464682" w:rsidRDefault="00120D35" w:rsidP="00120D35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0D35" w:rsidRPr="00464682" w:rsidRDefault="00120D35" w:rsidP="00120D35">
            <w:pPr>
              <w:spacing w:after="0" w:line="240" w:lineRule="auto"/>
              <w:ind w:left="-1953" w:firstLine="184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46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_________________ / </w:t>
            </w: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fldChar w:fldCharType="begin"/>
            </w: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instrText xml:space="preserve"> MERGEFIELD  Юрлицо_Директор </w:instrText>
            </w: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fldChar w:fldCharType="separate"/>
            </w:r>
            <w:r w:rsidRPr="00464682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t>«Юрлицо_Директор»</w:t>
            </w: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fldChar w:fldCharType="end"/>
            </w:r>
            <w:r w:rsidRPr="004646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</w:p>
          <w:p w:rsidR="00120D35" w:rsidRPr="00464682" w:rsidRDefault="00795984" w:rsidP="00120D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     </w:t>
            </w:r>
            <w:r w:rsidR="00120D35" w:rsidRPr="0046468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(подпись)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      </w:t>
            </w:r>
            <w:r w:rsidR="0084179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   </w:t>
            </w:r>
            <w:r w:rsidR="00120D35" w:rsidRPr="0046468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(Ф</w:t>
            </w:r>
            <w:r w:rsidR="0084179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. </w:t>
            </w:r>
            <w:r w:rsidR="00120D35" w:rsidRPr="0046468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И</w:t>
            </w:r>
            <w:r w:rsidR="0084179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. </w:t>
            </w:r>
            <w:r w:rsidR="00120D35" w:rsidRPr="0046468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</w:t>
            </w:r>
            <w:r w:rsidR="0084179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.</w:t>
            </w:r>
            <w:r w:rsidR="00120D35" w:rsidRPr="0046468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)</w:t>
            </w:r>
          </w:p>
          <w:p w:rsidR="00120D35" w:rsidRPr="00464682" w:rsidRDefault="00795984" w:rsidP="00120D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</w:t>
            </w:r>
            <w:r w:rsidR="00120D35" w:rsidRPr="004646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120D35" w:rsidRPr="00464682" w:rsidRDefault="00120D35" w:rsidP="00120D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fldChar w:fldCharType="begin"/>
            </w: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instrText xml:space="preserve"> MERGEFIELD  Дата_заявления </w:instrText>
            </w: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fldChar w:fldCharType="separate"/>
            </w: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«Дата_заявления»</w:t>
            </w:r>
            <w:r w:rsidRPr="004646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end"/>
            </w: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</w:t>
            </w:r>
          </w:p>
          <w:p w:rsidR="00120D35" w:rsidRPr="00464682" w:rsidRDefault="00120D35" w:rsidP="00120D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0D35" w:rsidRPr="00464682" w:rsidRDefault="00120D35" w:rsidP="00120D3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46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</w:tc>
      </w:tr>
      <w:tr w:rsidR="00120D35" w:rsidRPr="00464682" w:rsidTr="00120D35">
        <w:trPr>
          <w:trHeight w:val="822"/>
        </w:trPr>
        <w:tc>
          <w:tcPr>
            <w:tcW w:w="5920" w:type="dxa"/>
          </w:tcPr>
          <w:p w:rsidR="00120D35" w:rsidRPr="00464682" w:rsidRDefault="00120D35" w:rsidP="00120D3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46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основании </w:t>
            </w:r>
          </w:p>
          <w:p w:rsidR="00120D35" w:rsidRPr="00464682" w:rsidRDefault="00120D35" w:rsidP="00120D3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0D35" w:rsidRPr="00464682" w:rsidRDefault="00120D35" w:rsidP="001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4682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fldChar w:fldCharType="begin"/>
            </w:r>
            <w:r w:rsidRPr="00464682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instrText xml:space="preserve"> MERGEFIELD  Номер_доверенности_оператора  \* MERGEFORMAT </w:instrText>
            </w:r>
            <w:r w:rsidRPr="00464682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fldChar w:fldCharType="separate"/>
            </w:r>
            <w:r w:rsidRPr="00464682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t>«Номер_доверенности_оператора»</w:t>
            </w:r>
            <w:r w:rsidRPr="00464682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fldChar w:fldCharType="end"/>
            </w:r>
          </w:p>
        </w:tc>
        <w:tc>
          <w:tcPr>
            <w:tcW w:w="5375" w:type="dxa"/>
          </w:tcPr>
          <w:p w:rsidR="00120D35" w:rsidRPr="00464682" w:rsidRDefault="00120D35" w:rsidP="00120D3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46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основании </w:t>
            </w:r>
          </w:p>
          <w:p w:rsidR="00120D35" w:rsidRPr="00464682" w:rsidRDefault="00120D35" w:rsidP="00120D3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0D35" w:rsidRPr="00464682" w:rsidRDefault="00120D35" w:rsidP="00120D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fldChar w:fldCharType="begin"/>
            </w: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instrText xml:space="preserve"> MERGEFIELD  Номер_доверенности_абонента  \* MERGEFORMAT </w:instrText>
            </w: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fldChar w:fldCharType="separate"/>
            </w: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«Номер_доверенности_абонента»</w:t>
            </w:r>
            <w:r w:rsidRPr="004646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end"/>
            </w:r>
          </w:p>
          <w:p w:rsidR="00120D35" w:rsidRPr="00464682" w:rsidRDefault="00120D35" w:rsidP="00120D3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20D35" w:rsidRPr="00464682" w:rsidTr="00120D35">
        <w:trPr>
          <w:trHeight w:val="822"/>
        </w:trPr>
        <w:tc>
          <w:tcPr>
            <w:tcW w:w="5920" w:type="dxa"/>
          </w:tcPr>
          <w:p w:rsidR="00120D35" w:rsidRPr="00464682" w:rsidRDefault="00120D35" w:rsidP="00120D3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</w:t>
            </w:r>
            <w:r w:rsidRPr="004646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оформил: </w:t>
            </w:r>
          </w:p>
          <w:p w:rsidR="00120D35" w:rsidRPr="00464682" w:rsidRDefault="00120D35" w:rsidP="00120D3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46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Специалист _________________ / </w:t>
            </w: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fldChar w:fldCharType="begin"/>
            </w: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instrText xml:space="preserve"> MERGEFIELD  Заявление_принял </w:instrText>
            </w: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fldChar w:fldCharType="separate"/>
            </w:r>
            <w:r w:rsidRPr="00464682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t>«Заявление_принял»</w:t>
            </w: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fldChar w:fldCharType="end"/>
            </w:r>
            <w:r w:rsidRPr="004646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</w:p>
          <w:p w:rsidR="00120D35" w:rsidRPr="00464682" w:rsidRDefault="00795984" w:rsidP="00120D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              </w:t>
            </w:r>
            <w:r w:rsidR="00120D35" w:rsidRPr="0046468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(подпись)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      </w:t>
            </w:r>
            <w:r w:rsidR="0084179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   </w:t>
            </w:r>
            <w:r w:rsidR="00120D35" w:rsidRPr="0046468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(Ф</w:t>
            </w:r>
            <w:r w:rsidR="0084179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. </w:t>
            </w:r>
            <w:r w:rsidR="00120D35" w:rsidRPr="0046468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И</w:t>
            </w:r>
            <w:r w:rsidR="0084179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. </w:t>
            </w:r>
            <w:r w:rsidR="00120D35" w:rsidRPr="0046468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</w:t>
            </w:r>
            <w:r w:rsidR="0084179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.</w:t>
            </w:r>
            <w:r w:rsidR="00120D35" w:rsidRPr="0046468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)</w:t>
            </w:r>
          </w:p>
          <w:p w:rsidR="00120D35" w:rsidRPr="00464682" w:rsidRDefault="00120D35" w:rsidP="00120D3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5" w:type="dxa"/>
          </w:tcPr>
          <w:p w:rsidR="00120D35" w:rsidRPr="00464682" w:rsidRDefault="00120D35" w:rsidP="001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53E38" w:rsidRDefault="00E53E38" w:rsidP="00120D35"/>
    <w:p w:rsidR="00E53E38" w:rsidRDefault="00E53E38" w:rsidP="00120D35"/>
    <w:p w:rsidR="00E53E38" w:rsidRDefault="00E53E38" w:rsidP="00120D35"/>
    <w:p w:rsidR="00841792" w:rsidRDefault="00120D35" w:rsidP="00120D3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464682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66432" behindDoc="0" locked="0" layoutInCell="1" allowOverlap="1" wp14:anchorId="6D9EFA13" wp14:editId="06EC9125">
            <wp:simplePos x="0" y="0"/>
            <wp:positionH relativeFrom="column">
              <wp:posOffset>-113030</wp:posOffset>
            </wp:positionH>
            <wp:positionV relativeFrom="paragraph">
              <wp:posOffset>63500</wp:posOffset>
            </wp:positionV>
            <wp:extent cx="2023745" cy="216535"/>
            <wp:effectExtent l="0" t="0" r="0" b="0"/>
            <wp:wrapNone/>
            <wp:docPr id="5" name="Рисунок 5" descr="логотипы ттк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5" descr="логотипы ттк 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468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4</w:t>
      </w:r>
    </w:p>
    <w:p w:rsidR="00120D35" w:rsidRDefault="00120D35" w:rsidP="00120D3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46468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к Договору аренды оборудования </w:t>
      </w:r>
    </w:p>
    <w:p w:rsidR="00120D35" w:rsidRPr="00464682" w:rsidRDefault="00120D35" w:rsidP="00120D3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46468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№ </w: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begin"/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instrText xml:space="preserve"> MERGEFIELD  Договор </w:instrTex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separate"/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>«Договор»</w: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end"/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от </w: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fldChar w:fldCharType="begin"/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instrText xml:space="preserve"> MERGEFIELD  Дата_договора </w:instrTex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fldChar w:fldCharType="separate"/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>«Дата_договора</w:t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»</w: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fldChar w:fldCharType="end"/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г</w:t>
      </w:r>
      <w:r w:rsidRPr="0046468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120D35" w:rsidRDefault="00120D35" w:rsidP="0012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20D35" w:rsidRDefault="00120D35" w:rsidP="0012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20D35" w:rsidRDefault="00120D35" w:rsidP="0012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20D35" w:rsidRPr="00464682" w:rsidRDefault="00120D35" w:rsidP="0012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46468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АКТ</w:t>
      </w:r>
    </w:p>
    <w:p w:rsidR="00120D35" w:rsidRDefault="00C9127E" w:rsidP="0012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сдачи-</w:t>
      </w:r>
      <w:r w:rsidR="0084179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приемки</w:t>
      </w:r>
    </w:p>
    <w:p w:rsidR="00C9127E" w:rsidRPr="00C9127E" w:rsidRDefault="00C9127E" w:rsidP="0012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0329BF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Аренда кабеля</w:t>
      </w:r>
    </w:p>
    <w:p w:rsidR="00120D35" w:rsidRDefault="00120D35" w:rsidP="00120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468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по Договору аренды № </w: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begin"/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instrText xml:space="preserve"> MERGEFIELD  Договор </w:instrTex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separate"/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>«Договор»</w: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end"/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от </w: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fldChar w:fldCharType="begin"/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instrText xml:space="preserve"> MERGEFIELD  Дата_договора </w:instrTex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fldChar w:fldCharType="separate"/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>«Дата_договора</w:t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»</w: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fldChar w:fldCharType="end"/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г</w:t>
      </w:r>
      <w:r w:rsidRPr="0046468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120D35" w:rsidRPr="00464682" w:rsidRDefault="00120D35" w:rsidP="0012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841792" w:rsidRDefault="00120D35" w:rsidP="00F665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0D91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begin"/>
      </w:r>
      <w:r w:rsidRPr="008B0D91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instrText xml:space="preserve"> MERGEFIELD  Адрес_подключения_город </w:instrText>
      </w:r>
      <w:r w:rsidRPr="008B0D91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separate"/>
      </w:r>
      <w:r w:rsidRPr="008B0D91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>«Адрес_подключения_город»</w:t>
      </w:r>
      <w:r w:rsidRPr="008B0D91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fldChar w:fldCharType="end"/>
      </w:r>
      <w:r w:rsidR="0079598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</w:t>
      </w:r>
      <w:r w:rsidR="008E54D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</w:t>
      </w:r>
      <w:r w:rsidR="0079598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</w:t>
      </w:r>
      <w:r w:rsidRPr="008B0D9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8B0D9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fldChar w:fldCharType="begin"/>
      </w:r>
      <w:r w:rsidRPr="008B0D9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instrText xml:space="preserve"> MERGEFIELD  Дата_договора </w:instrText>
      </w:r>
      <w:r w:rsidRPr="008B0D9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fldChar w:fldCharType="separate"/>
      </w:r>
      <w:r w:rsidRPr="008B0D91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ru-RU"/>
        </w:rPr>
        <w:t>«Дата_договора</w:t>
      </w:r>
      <w:r w:rsidRPr="008B0D91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»</w:t>
      </w:r>
      <w:r w:rsidRPr="008B0D9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fldChar w:fldCharType="end"/>
      </w:r>
      <w:r w:rsidRPr="008B0D9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г.</w:t>
      </w:r>
      <w:r w:rsidR="0079598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79598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</w:p>
    <w:p w:rsidR="00120D35" w:rsidRDefault="00841792" w:rsidP="00F665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="00120D35" w:rsidRPr="008B0D9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(населенный пункт)</w:t>
      </w:r>
    </w:p>
    <w:p w:rsidR="00841792" w:rsidRDefault="00841792" w:rsidP="00120D35">
      <w:pPr>
        <w:tabs>
          <w:tab w:val="left" w:pos="0"/>
          <w:tab w:val="left" w:pos="284"/>
          <w:tab w:val="left" w:pos="567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120D35" w:rsidRPr="00464682" w:rsidRDefault="00120D35" w:rsidP="00890E41">
      <w:pPr>
        <w:tabs>
          <w:tab w:val="left" w:pos="0"/>
          <w:tab w:val="left" w:pos="284"/>
          <w:tab w:val="left" w:pos="567"/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Публичное акционерное общество «Таттелеком», именуемое в дальнейшем </w:t>
      </w:r>
      <w:r w:rsidRPr="00464682">
        <w:rPr>
          <w:rFonts w:ascii="Times New Roman" w:eastAsia="Times New Roman" w:hAnsi="Times New Roman" w:cs="Times New Roman"/>
          <w:sz w:val="16"/>
          <w:szCs w:val="16"/>
          <w:lang w:eastAsia="x-none"/>
        </w:rPr>
        <w:t>«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Оператор связи</w:t>
      </w:r>
      <w:r w:rsidRPr="00464682">
        <w:rPr>
          <w:rFonts w:ascii="Times New Roman" w:eastAsia="Times New Roman" w:hAnsi="Times New Roman" w:cs="Times New Roman"/>
          <w:sz w:val="16"/>
          <w:szCs w:val="16"/>
          <w:lang w:eastAsia="x-none"/>
        </w:rPr>
        <w:t>»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, в лице представителя</w:t>
      </w:r>
      <w:r w:rsidRPr="00464682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</w:t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val="x-none" w:eastAsia="x-none"/>
        </w:rPr>
        <w:fldChar w:fldCharType="begin"/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val="x-none" w:eastAsia="x-none"/>
        </w:rPr>
        <w:instrText xml:space="preserve"> MERGEFIELD  Должность_довлица_оператора  \* MERGEFORMAT </w:instrText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val="x-none" w:eastAsia="x-none"/>
        </w:rPr>
        <w:fldChar w:fldCharType="separate"/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val="x-none" w:eastAsia="x-none"/>
        </w:rPr>
        <w:t>«Должность_дов</w:t>
      </w:r>
      <w:r w:rsidR="00A3333B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x-none"/>
        </w:rPr>
        <w:t xml:space="preserve">еренного </w:t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val="x-none" w:eastAsia="x-none"/>
        </w:rPr>
        <w:t>лица_оператора»</w:t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val="x-none" w:eastAsia="x-none"/>
        </w:rPr>
        <w:fldChar w:fldCharType="end"/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val="x-none" w:eastAsia="x-none"/>
        </w:rPr>
        <w:t xml:space="preserve"> </w:t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val="x-none" w:eastAsia="x-none"/>
        </w:rPr>
        <w:fldChar w:fldCharType="begin"/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val="x-none" w:eastAsia="x-none"/>
        </w:rPr>
        <w:instrText xml:space="preserve"> MERGEFIELD  Доверенное_лицо_оператора  \* MERGEFORMAT </w:instrText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val="x-none" w:eastAsia="x-none"/>
        </w:rPr>
        <w:fldChar w:fldCharType="separate"/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val="x-none" w:eastAsia="x-none"/>
        </w:rPr>
        <w:t>«Доверенное_лицо_оператора»</w:t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val="x-none" w:eastAsia="x-none"/>
        </w:rPr>
        <w:fldChar w:fldCharType="end"/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eastAsia="x-none"/>
        </w:rPr>
        <w:t>,</w:t>
      </w:r>
      <w:r w:rsidRPr="00183915">
        <w:rPr>
          <w:rFonts w:ascii="Times New Roman" w:eastAsia="Times New Roman" w:hAnsi="Times New Roman" w:cs="Times New Roman"/>
          <w:b/>
          <w:noProof/>
          <w:sz w:val="16"/>
          <w:szCs w:val="16"/>
          <w:lang w:eastAsia="x-none"/>
        </w:rPr>
        <w:t xml:space="preserve"> 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действующего на основании Доверенности_</w:t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val="x-none" w:eastAsia="x-none"/>
        </w:rPr>
        <w:fldChar w:fldCharType="begin"/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val="x-none" w:eastAsia="x-none"/>
        </w:rPr>
        <w:instrText xml:space="preserve"> MERGEFIELD  Номер_доверенности_оператора  \* MERGEFORMAT </w:instrText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val="x-none" w:eastAsia="x-none"/>
        </w:rPr>
        <w:fldChar w:fldCharType="separate"/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val="x-none" w:eastAsia="x-none"/>
        </w:rPr>
        <w:t>«Номер_доверенности_оператора»</w:t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val="x-none" w:eastAsia="x-none"/>
        </w:rPr>
        <w:fldChar w:fldCharType="end"/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, с одной стороны и </w: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u w:val="single"/>
          <w:lang w:val="x-none" w:eastAsia="x-none"/>
        </w:rPr>
        <w:fldChar w:fldCharType="begin"/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u w:val="single"/>
          <w:lang w:val="x-none" w:eastAsia="x-none"/>
        </w:rPr>
        <w:instrText xml:space="preserve"> MERGEFIELD  Клиент </w:instrTex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u w:val="single"/>
          <w:lang w:val="x-none" w:eastAsia="x-none"/>
        </w:rPr>
        <w:fldChar w:fldCharType="separate"/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val="x-none" w:eastAsia="x-none"/>
        </w:rPr>
        <w:t>«Клиент»</w: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u w:val="single"/>
          <w:lang w:val="x-none" w:eastAsia="x-none"/>
        </w:rPr>
        <w:fldChar w:fldCharType="end"/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,, </w:t>
      </w:r>
      <w:r w:rsidR="008E54D2"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именуем</w:t>
      </w:r>
      <w:r w:rsidR="008E54D2">
        <w:rPr>
          <w:rFonts w:ascii="Times New Roman" w:eastAsia="Times New Roman" w:hAnsi="Times New Roman" w:cs="Times New Roman"/>
          <w:sz w:val="16"/>
          <w:szCs w:val="16"/>
          <w:lang w:eastAsia="x-none"/>
        </w:rPr>
        <w:t>ый</w:t>
      </w:r>
      <w:r w:rsidR="008E54D2"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в дальнейшем </w:t>
      </w:r>
      <w:r w:rsidRPr="00464682">
        <w:rPr>
          <w:rFonts w:ascii="Times New Roman" w:eastAsia="Times New Roman" w:hAnsi="Times New Roman" w:cs="Times New Roman"/>
          <w:sz w:val="16"/>
          <w:szCs w:val="16"/>
          <w:lang w:eastAsia="x-none"/>
        </w:rPr>
        <w:t>«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Абонент</w:t>
      </w:r>
      <w:r w:rsidRPr="00464682">
        <w:rPr>
          <w:rFonts w:ascii="Times New Roman" w:eastAsia="Times New Roman" w:hAnsi="Times New Roman" w:cs="Times New Roman"/>
          <w:sz w:val="16"/>
          <w:szCs w:val="16"/>
          <w:lang w:eastAsia="x-none"/>
        </w:rPr>
        <w:t>»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, в лице </w: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u w:val="single"/>
          <w:lang w:val="x-none" w:eastAsia="x-none"/>
        </w:rPr>
        <w:fldChar w:fldCharType="begin"/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u w:val="single"/>
          <w:lang w:val="x-none" w:eastAsia="x-none"/>
        </w:rPr>
        <w:instrText xml:space="preserve"> MERGEFIELD  Юрлицо_Директор </w:instrTex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u w:val="single"/>
          <w:lang w:val="x-none" w:eastAsia="x-none"/>
        </w:rPr>
        <w:fldChar w:fldCharType="separate"/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val="x-none" w:eastAsia="x-none"/>
        </w:rPr>
        <w:t>«Юрлицо_Директор»</w:t>
      </w:r>
      <w:r w:rsidRPr="00464682">
        <w:rPr>
          <w:rFonts w:ascii="Times New Roman" w:eastAsia="Times New Roman" w:hAnsi="Times New Roman" w:cs="Times New Roman"/>
          <w:b/>
          <w:sz w:val="16"/>
          <w:szCs w:val="16"/>
          <w:u w:val="single"/>
          <w:lang w:val="x-none" w:eastAsia="x-none"/>
        </w:rPr>
        <w:fldChar w:fldCharType="end"/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, действующего на основании _</w:t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val="x-none" w:eastAsia="x-none"/>
        </w:rPr>
        <w:fldChar w:fldCharType="begin"/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val="x-none" w:eastAsia="x-none"/>
        </w:rPr>
        <w:instrText xml:space="preserve"> MERGEFIELD  Номер_доверенности_абонента  \* MERGEFORMAT </w:instrText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val="x-none" w:eastAsia="x-none"/>
        </w:rPr>
        <w:fldChar w:fldCharType="separate"/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val="x-none" w:eastAsia="x-none"/>
        </w:rPr>
        <w:t>«Номер_доверенности_абонента»</w:t>
      </w:r>
      <w:r w:rsidRPr="00464682">
        <w:rPr>
          <w:rFonts w:ascii="Times New Roman" w:eastAsia="Times New Roman" w:hAnsi="Times New Roman" w:cs="Times New Roman"/>
          <w:b/>
          <w:noProof/>
          <w:sz w:val="16"/>
          <w:szCs w:val="16"/>
          <w:u w:val="single"/>
          <w:lang w:val="x-none" w:eastAsia="x-none"/>
        </w:rPr>
        <w:fldChar w:fldCharType="end"/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с другой стороны</w:t>
      </w:r>
      <w:r w:rsidR="008E54D2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(далее </w:t>
      </w:r>
      <w:r w:rsidR="008E54D2"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–</w:t>
      </w:r>
      <w:r w:rsidR="008E54D2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Стороны, а по отдельности – Сторона</w:t>
      </w:r>
      <w:r w:rsidR="008E54D2">
        <w:rPr>
          <w:rFonts w:ascii="Times New Roman" w:eastAsia="Times New Roman" w:hAnsi="Times New Roman" w:cs="Times New Roman"/>
          <w:sz w:val="16"/>
          <w:szCs w:val="16"/>
          <w:lang w:eastAsia="x-none"/>
        </w:rPr>
        <w:t>)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заключили настоящий Акт о нижеследующем:</w:t>
      </w:r>
    </w:p>
    <w:p w:rsidR="00120D35" w:rsidRPr="00464682" w:rsidRDefault="00120D35" w:rsidP="00890E41">
      <w:pPr>
        <w:tabs>
          <w:tab w:val="left" w:pos="0"/>
          <w:tab w:val="left" w:pos="284"/>
          <w:tab w:val="left" w:pos="567"/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В соответствии с Договором аренды Абонент сдал, а Оператор связи принял Оборудование</w:t>
      </w:r>
      <w:r w:rsidR="00795984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4646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стоимостью_____________________________________________________ руб. (без НДС) в комплектации:</w:t>
      </w:r>
    </w:p>
    <w:tbl>
      <w:tblPr>
        <w:tblpPr w:leftFromText="180" w:rightFromText="180" w:vertAnchor="text" w:horzAnchor="margin" w:tblpX="-719" w:tblpY="343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7"/>
        <w:gridCol w:w="1634"/>
        <w:gridCol w:w="1646"/>
        <w:gridCol w:w="1701"/>
        <w:gridCol w:w="1417"/>
        <w:gridCol w:w="1323"/>
        <w:gridCol w:w="1796"/>
      </w:tblGrid>
      <w:tr w:rsidR="00120D35" w:rsidTr="00890E41">
        <w:trPr>
          <w:trHeight w:val="97"/>
        </w:trPr>
        <w:tc>
          <w:tcPr>
            <w:tcW w:w="1677" w:type="dxa"/>
            <w:vMerge w:val="restart"/>
          </w:tcPr>
          <w:p w:rsidR="00120D35" w:rsidRPr="003430B4" w:rsidRDefault="00120D35" w:rsidP="00890E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  <w:r w:rsidRPr="003430B4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Вид услуги</w:t>
            </w:r>
          </w:p>
        </w:tc>
        <w:tc>
          <w:tcPr>
            <w:tcW w:w="1634" w:type="dxa"/>
            <w:vMerge w:val="restart"/>
          </w:tcPr>
          <w:p w:rsidR="00120D35" w:rsidRPr="003430B4" w:rsidRDefault="00120D35" w:rsidP="00890E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  <w:r w:rsidRPr="003430B4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Вид кабеля</w:t>
            </w:r>
          </w:p>
        </w:tc>
        <w:tc>
          <w:tcPr>
            <w:tcW w:w="3347" w:type="dxa"/>
            <w:gridSpan w:val="2"/>
          </w:tcPr>
          <w:p w:rsidR="00120D35" w:rsidRPr="003430B4" w:rsidRDefault="00120D35" w:rsidP="00890E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  <w:r w:rsidRPr="003430B4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Адрес оконечных пунктов</w:t>
            </w:r>
          </w:p>
        </w:tc>
        <w:tc>
          <w:tcPr>
            <w:tcW w:w="1417" w:type="dxa"/>
            <w:vMerge w:val="restart"/>
          </w:tcPr>
          <w:p w:rsidR="00120D35" w:rsidRPr="006C2A38" w:rsidRDefault="00120D35" w:rsidP="00890E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3430B4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Протяженность, км</w:t>
            </w:r>
          </w:p>
        </w:tc>
        <w:tc>
          <w:tcPr>
            <w:tcW w:w="1323" w:type="dxa"/>
            <w:vMerge w:val="restart"/>
          </w:tcPr>
          <w:p w:rsidR="00120D35" w:rsidRPr="003430B4" w:rsidRDefault="00120D35" w:rsidP="00890E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  <w:r w:rsidRPr="003430B4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Период (мес</w:t>
            </w:r>
            <w:r w:rsidR="00A3333B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.</w:t>
            </w:r>
            <w:r w:rsidRPr="003430B4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)</w:t>
            </w:r>
          </w:p>
        </w:tc>
        <w:tc>
          <w:tcPr>
            <w:tcW w:w="1796" w:type="dxa"/>
            <w:vMerge w:val="restart"/>
          </w:tcPr>
          <w:p w:rsidR="00120D35" w:rsidRPr="003430B4" w:rsidRDefault="00120D35" w:rsidP="00890E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  <w:r w:rsidRPr="003430B4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 xml:space="preserve">Количество </w:t>
            </w:r>
            <w:r w:rsidR="00EA25A4" w:rsidRPr="003430B4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вол</w:t>
            </w:r>
            <w:r w:rsidR="00EA25A4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о</w:t>
            </w:r>
            <w:r w:rsidR="00EA25A4" w:rsidRPr="003430B4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кна</w:t>
            </w:r>
          </w:p>
        </w:tc>
      </w:tr>
      <w:tr w:rsidR="00120D35" w:rsidTr="00890E41">
        <w:trPr>
          <w:trHeight w:val="283"/>
        </w:trPr>
        <w:tc>
          <w:tcPr>
            <w:tcW w:w="1677" w:type="dxa"/>
            <w:vMerge/>
          </w:tcPr>
          <w:p w:rsidR="00120D35" w:rsidRDefault="00120D35" w:rsidP="00890E41">
            <w:pPr>
              <w:jc w:val="center"/>
            </w:pPr>
          </w:p>
        </w:tc>
        <w:tc>
          <w:tcPr>
            <w:tcW w:w="1634" w:type="dxa"/>
            <w:vMerge/>
          </w:tcPr>
          <w:p w:rsidR="00120D35" w:rsidRDefault="00120D35" w:rsidP="00890E41">
            <w:pPr>
              <w:jc w:val="center"/>
            </w:pPr>
          </w:p>
        </w:tc>
        <w:tc>
          <w:tcPr>
            <w:tcW w:w="1646" w:type="dxa"/>
          </w:tcPr>
          <w:p w:rsidR="00120D35" w:rsidRPr="003430B4" w:rsidRDefault="00120D35" w:rsidP="00890E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  <w:r w:rsidRPr="003430B4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Точка 1</w:t>
            </w:r>
          </w:p>
        </w:tc>
        <w:tc>
          <w:tcPr>
            <w:tcW w:w="1701" w:type="dxa"/>
          </w:tcPr>
          <w:p w:rsidR="00120D35" w:rsidRPr="003430B4" w:rsidRDefault="00120D35" w:rsidP="00890E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  <w:r w:rsidRPr="003430B4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Точка 2</w:t>
            </w:r>
          </w:p>
        </w:tc>
        <w:tc>
          <w:tcPr>
            <w:tcW w:w="1417" w:type="dxa"/>
            <w:vMerge/>
          </w:tcPr>
          <w:p w:rsidR="00120D35" w:rsidRDefault="00120D35" w:rsidP="00890E41">
            <w:pPr>
              <w:jc w:val="center"/>
            </w:pPr>
          </w:p>
        </w:tc>
        <w:tc>
          <w:tcPr>
            <w:tcW w:w="1323" w:type="dxa"/>
            <w:vMerge/>
          </w:tcPr>
          <w:p w:rsidR="00120D35" w:rsidRDefault="00120D35" w:rsidP="00890E41">
            <w:pPr>
              <w:jc w:val="center"/>
            </w:pPr>
          </w:p>
        </w:tc>
        <w:tc>
          <w:tcPr>
            <w:tcW w:w="1796" w:type="dxa"/>
            <w:vMerge/>
          </w:tcPr>
          <w:p w:rsidR="00120D35" w:rsidRDefault="00120D35" w:rsidP="00890E41">
            <w:pPr>
              <w:jc w:val="center"/>
            </w:pPr>
          </w:p>
        </w:tc>
      </w:tr>
      <w:tr w:rsidR="00120D35" w:rsidTr="00890E41">
        <w:trPr>
          <w:trHeight w:hRule="exact" w:val="894"/>
        </w:trPr>
        <w:tc>
          <w:tcPr>
            <w:tcW w:w="1677" w:type="dxa"/>
          </w:tcPr>
          <w:p w:rsidR="00120D35" w:rsidRDefault="00120D35" w:rsidP="00890E4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3430B4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 xml:space="preserve">Аренда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 xml:space="preserve">кабельного оборудования на </w:t>
            </w:r>
            <w:r w:rsidR="00F665CA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участке _________</w:t>
            </w:r>
          </w:p>
          <w:p w:rsidR="00120D35" w:rsidRPr="003430B4" w:rsidRDefault="00120D35" w:rsidP="00890E41">
            <w:pPr>
              <w:jc w:val="center"/>
            </w:pPr>
          </w:p>
        </w:tc>
        <w:tc>
          <w:tcPr>
            <w:tcW w:w="1634" w:type="dxa"/>
          </w:tcPr>
          <w:p w:rsidR="00120D35" w:rsidRDefault="00120D35" w:rsidP="00890E41">
            <w:pPr>
              <w:jc w:val="center"/>
            </w:pPr>
          </w:p>
        </w:tc>
        <w:tc>
          <w:tcPr>
            <w:tcW w:w="1646" w:type="dxa"/>
          </w:tcPr>
          <w:p w:rsidR="00120D35" w:rsidRPr="003430B4" w:rsidRDefault="00120D35" w:rsidP="00890E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</w:tcPr>
          <w:p w:rsidR="00120D35" w:rsidRPr="003430B4" w:rsidRDefault="00120D35" w:rsidP="00890E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</w:p>
        </w:tc>
        <w:tc>
          <w:tcPr>
            <w:tcW w:w="1417" w:type="dxa"/>
          </w:tcPr>
          <w:p w:rsidR="00120D35" w:rsidRDefault="00120D35" w:rsidP="00890E41">
            <w:pPr>
              <w:jc w:val="center"/>
            </w:pPr>
          </w:p>
        </w:tc>
        <w:tc>
          <w:tcPr>
            <w:tcW w:w="1323" w:type="dxa"/>
          </w:tcPr>
          <w:p w:rsidR="00120D35" w:rsidRDefault="00120D35" w:rsidP="00890E41">
            <w:pPr>
              <w:jc w:val="center"/>
            </w:pPr>
          </w:p>
        </w:tc>
        <w:tc>
          <w:tcPr>
            <w:tcW w:w="1796" w:type="dxa"/>
          </w:tcPr>
          <w:p w:rsidR="00120D35" w:rsidRDefault="00120D35" w:rsidP="00890E41">
            <w:pPr>
              <w:jc w:val="center"/>
            </w:pPr>
          </w:p>
        </w:tc>
      </w:tr>
      <w:tr w:rsidR="00120D35" w:rsidTr="00890E41">
        <w:trPr>
          <w:trHeight w:hRule="exact" w:val="500"/>
        </w:trPr>
        <w:tc>
          <w:tcPr>
            <w:tcW w:w="1677" w:type="dxa"/>
          </w:tcPr>
          <w:p w:rsidR="00120D35" w:rsidRDefault="00120D35" w:rsidP="00890E41">
            <w:pPr>
              <w:jc w:val="center"/>
            </w:pPr>
          </w:p>
        </w:tc>
        <w:tc>
          <w:tcPr>
            <w:tcW w:w="1634" w:type="dxa"/>
          </w:tcPr>
          <w:p w:rsidR="00120D35" w:rsidRDefault="00120D35" w:rsidP="00890E41">
            <w:pPr>
              <w:jc w:val="center"/>
            </w:pPr>
          </w:p>
        </w:tc>
        <w:tc>
          <w:tcPr>
            <w:tcW w:w="1646" w:type="dxa"/>
          </w:tcPr>
          <w:p w:rsidR="00120D35" w:rsidRPr="003430B4" w:rsidRDefault="00120D35" w:rsidP="00890E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</w:tcPr>
          <w:p w:rsidR="00120D35" w:rsidRPr="003430B4" w:rsidRDefault="00120D35" w:rsidP="00890E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</w:p>
        </w:tc>
        <w:tc>
          <w:tcPr>
            <w:tcW w:w="1417" w:type="dxa"/>
          </w:tcPr>
          <w:p w:rsidR="00120D35" w:rsidRDefault="00120D35" w:rsidP="00890E41">
            <w:pPr>
              <w:jc w:val="center"/>
            </w:pPr>
          </w:p>
        </w:tc>
        <w:tc>
          <w:tcPr>
            <w:tcW w:w="1323" w:type="dxa"/>
          </w:tcPr>
          <w:p w:rsidR="00120D35" w:rsidRDefault="00120D35" w:rsidP="00890E41">
            <w:pPr>
              <w:jc w:val="center"/>
            </w:pPr>
          </w:p>
        </w:tc>
        <w:tc>
          <w:tcPr>
            <w:tcW w:w="1796" w:type="dxa"/>
          </w:tcPr>
          <w:p w:rsidR="00120D35" w:rsidRDefault="00120D35" w:rsidP="00890E41">
            <w:pPr>
              <w:jc w:val="center"/>
            </w:pPr>
          </w:p>
        </w:tc>
      </w:tr>
      <w:tr w:rsidR="00120D35" w:rsidTr="00890E41">
        <w:trPr>
          <w:trHeight w:hRule="exact" w:val="420"/>
        </w:trPr>
        <w:tc>
          <w:tcPr>
            <w:tcW w:w="1677" w:type="dxa"/>
          </w:tcPr>
          <w:p w:rsidR="00120D35" w:rsidRDefault="00120D35" w:rsidP="00890E41">
            <w:pPr>
              <w:jc w:val="center"/>
            </w:pPr>
          </w:p>
        </w:tc>
        <w:tc>
          <w:tcPr>
            <w:tcW w:w="1634" w:type="dxa"/>
          </w:tcPr>
          <w:p w:rsidR="00120D35" w:rsidRDefault="00120D35" w:rsidP="00890E41">
            <w:pPr>
              <w:jc w:val="center"/>
            </w:pPr>
          </w:p>
        </w:tc>
        <w:tc>
          <w:tcPr>
            <w:tcW w:w="1646" w:type="dxa"/>
          </w:tcPr>
          <w:p w:rsidR="00120D35" w:rsidRPr="003430B4" w:rsidRDefault="00120D35" w:rsidP="00890E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</w:tcPr>
          <w:p w:rsidR="00120D35" w:rsidRPr="003430B4" w:rsidRDefault="00120D35" w:rsidP="00890E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</w:p>
        </w:tc>
        <w:tc>
          <w:tcPr>
            <w:tcW w:w="1417" w:type="dxa"/>
          </w:tcPr>
          <w:p w:rsidR="00120D35" w:rsidRDefault="00120D35" w:rsidP="00890E41">
            <w:pPr>
              <w:jc w:val="center"/>
            </w:pPr>
          </w:p>
        </w:tc>
        <w:tc>
          <w:tcPr>
            <w:tcW w:w="1323" w:type="dxa"/>
          </w:tcPr>
          <w:p w:rsidR="00120D35" w:rsidRDefault="00120D35" w:rsidP="00890E41">
            <w:pPr>
              <w:jc w:val="center"/>
            </w:pPr>
          </w:p>
        </w:tc>
        <w:tc>
          <w:tcPr>
            <w:tcW w:w="1796" w:type="dxa"/>
          </w:tcPr>
          <w:p w:rsidR="00120D35" w:rsidRDefault="00120D35" w:rsidP="00890E41">
            <w:pPr>
              <w:jc w:val="center"/>
            </w:pPr>
          </w:p>
        </w:tc>
      </w:tr>
      <w:tr w:rsidR="00120D35" w:rsidTr="00890E41">
        <w:trPr>
          <w:trHeight w:hRule="exact" w:val="426"/>
        </w:trPr>
        <w:tc>
          <w:tcPr>
            <w:tcW w:w="1677" w:type="dxa"/>
          </w:tcPr>
          <w:p w:rsidR="00120D35" w:rsidRDefault="00120D35" w:rsidP="00890E41">
            <w:pPr>
              <w:jc w:val="center"/>
            </w:pPr>
          </w:p>
        </w:tc>
        <w:tc>
          <w:tcPr>
            <w:tcW w:w="1634" w:type="dxa"/>
          </w:tcPr>
          <w:p w:rsidR="00120D35" w:rsidRDefault="00120D35" w:rsidP="00890E41">
            <w:pPr>
              <w:jc w:val="center"/>
            </w:pPr>
          </w:p>
        </w:tc>
        <w:tc>
          <w:tcPr>
            <w:tcW w:w="1646" w:type="dxa"/>
          </w:tcPr>
          <w:p w:rsidR="00120D35" w:rsidRPr="003430B4" w:rsidRDefault="00120D35" w:rsidP="00890E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</w:tcPr>
          <w:p w:rsidR="00120D35" w:rsidRPr="003430B4" w:rsidRDefault="00120D35" w:rsidP="00890E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</w:p>
        </w:tc>
        <w:tc>
          <w:tcPr>
            <w:tcW w:w="1417" w:type="dxa"/>
          </w:tcPr>
          <w:p w:rsidR="00120D35" w:rsidRDefault="00120D35" w:rsidP="00890E41">
            <w:pPr>
              <w:jc w:val="center"/>
            </w:pPr>
          </w:p>
        </w:tc>
        <w:tc>
          <w:tcPr>
            <w:tcW w:w="1323" w:type="dxa"/>
          </w:tcPr>
          <w:p w:rsidR="00120D35" w:rsidRDefault="00120D35" w:rsidP="00890E41">
            <w:pPr>
              <w:jc w:val="center"/>
            </w:pPr>
          </w:p>
        </w:tc>
        <w:tc>
          <w:tcPr>
            <w:tcW w:w="1796" w:type="dxa"/>
          </w:tcPr>
          <w:p w:rsidR="00120D35" w:rsidRDefault="00120D35" w:rsidP="00890E41">
            <w:pPr>
              <w:jc w:val="center"/>
            </w:pPr>
          </w:p>
        </w:tc>
      </w:tr>
      <w:tr w:rsidR="00120D35" w:rsidTr="00890E41">
        <w:trPr>
          <w:trHeight w:hRule="exact" w:val="432"/>
        </w:trPr>
        <w:tc>
          <w:tcPr>
            <w:tcW w:w="1677" w:type="dxa"/>
          </w:tcPr>
          <w:p w:rsidR="00120D35" w:rsidRDefault="00120D35" w:rsidP="00890E41">
            <w:pPr>
              <w:jc w:val="center"/>
            </w:pPr>
          </w:p>
        </w:tc>
        <w:tc>
          <w:tcPr>
            <w:tcW w:w="1634" w:type="dxa"/>
          </w:tcPr>
          <w:p w:rsidR="00120D35" w:rsidRDefault="00120D35" w:rsidP="00890E41">
            <w:pPr>
              <w:jc w:val="center"/>
            </w:pPr>
          </w:p>
        </w:tc>
        <w:tc>
          <w:tcPr>
            <w:tcW w:w="1646" w:type="dxa"/>
          </w:tcPr>
          <w:p w:rsidR="00120D35" w:rsidRPr="003430B4" w:rsidRDefault="00120D35" w:rsidP="00890E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</w:tcPr>
          <w:p w:rsidR="00120D35" w:rsidRPr="003430B4" w:rsidRDefault="00120D35" w:rsidP="00890E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</w:p>
        </w:tc>
        <w:tc>
          <w:tcPr>
            <w:tcW w:w="1417" w:type="dxa"/>
          </w:tcPr>
          <w:p w:rsidR="00120D35" w:rsidRDefault="00120D35" w:rsidP="00890E41">
            <w:pPr>
              <w:jc w:val="center"/>
            </w:pPr>
          </w:p>
        </w:tc>
        <w:tc>
          <w:tcPr>
            <w:tcW w:w="1323" w:type="dxa"/>
          </w:tcPr>
          <w:p w:rsidR="00120D35" w:rsidRDefault="00120D35" w:rsidP="00890E41">
            <w:pPr>
              <w:jc w:val="center"/>
            </w:pPr>
          </w:p>
        </w:tc>
        <w:tc>
          <w:tcPr>
            <w:tcW w:w="1796" w:type="dxa"/>
          </w:tcPr>
          <w:p w:rsidR="00120D35" w:rsidRDefault="00120D35" w:rsidP="00890E41">
            <w:pPr>
              <w:jc w:val="center"/>
            </w:pPr>
          </w:p>
        </w:tc>
      </w:tr>
      <w:tr w:rsidR="00120D35" w:rsidTr="00890E41">
        <w:trPr>
          <w:trHeight w:hRule="exact" w:val="424"/>
        </w:trPr>
        <w:tc>
          <w:tcPr>
            <w:tcW w:w="1677" w:type="dxa"/>
          </w:tcPr>
          <w:p w:rsidR="00120D35" w:rsidRDefault="00120D35" w:rsidP="00890E41">
            <w:pPr>
              <w:jc w:val="center"/>
            </w:pPr>
          </w:p>
        </w:tc>
        <w:tc>
          <w:tcPr>
            <w:tcW w:w="1634" w:type="dxa"/>
          </w:tcPr>
          <w:p w:rsidR="00120D35" w:rsidRDefault="00120D35" w:rsidP="00890E41">
            <w:pPr>
              <w:jc w:val="center"/>
            </w:pPr>
          </w:p>
        </w:tc>
        <w:tc>
          <w:tcPr>
            <w:tcW w:w="1646" w:type="dxa"/>
          </w:tcPr>
          <w:p w:rsidR="00120D35" w:rsidRPr="003430B4" w:rsidRDefault="00120D35" w:rsidP="00890E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</w:tcPr>
          <w:p w:rsidR="00120D35" w:rsidRPr="003430B4" w:rsidRDefault="00120D35" w:rsidP="00890E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</w:p>
        </w:tc>
        <w:tc>
          <w:tcPr>
            <w:tcW w:w="1417" w:type="dxa"/>
          </w:tcPr>
          <w:p w:rsidR="00120D35" w:rsidRDefault="00120D35" w:rsidP="00890E41">
            <w:pPr>
              <w:jc w:val="center"/>
            </w:pPr>
          </w:p>
        </w:tc>
        <w:tc>
          <w:tcPr>
            <w:tcW w:w="1323" w:type="dxa"/>
          </w:tcPr>
          <w:p w:rsidR="00120D35" w:rsidRDefault="00120D35" w:rsidP="00890E41">
            <w:pPr>
              <w:jc w:val="center"/>
            </w:pPr>
          </w:p>
        </w:tc>
        <w:tc>
          <w:tcPr>
            <w:tcW w:w="1796" w:type="dxa"/>
          </w:tcPr>
          <w:p w:rsidR="00120D35" w:rsidRDefault="00120D35" w:rsidP="00890E41">
            <w:pPr>
              <w:jc w:val="center"/>
            </w:pPr>
          </w:p>
        </w:tc>
      </w:tr>
      <w:tr w:rsidR="00120D35" w:rsidTr="00890E41">
        <w:trPr>
          <w:trHeight w:hRule="exact" w:val="430"/>
        </w:trPr>
        <w:tc>
          <w:tcPr>
            <w:tcW w:w="1677" w:type="dxa"/>
          </w:tcPr>
          <w:p w:rsidR="00120D35" w:rsidRDefault="00120D35" w:rsidP="00890E41">
            <w:pPr>
              <w:jc w:val="center"/>
            </w:pPr>
          </w:p>
        </w:tc>
        <w:tc>
          <w:tcPr>
            <w:tcW w:w="1634" w:type="dxa"/>
          </w:tcPr>
          <w:p w:rsidR="00120D35" w:rsidRDefault="00120D35" w:rsidP="00890E41">
            <w:pPr>
              <w:jc w:val="center"/>
            </w:pPr>
          </w:p>
        </w:tc>
        <w:tc>
          <w:tcPr>
            <w:tcW w:w="1646" w:type="dxa"/>
          </w:tcPr>
          <w:p w:rsidR="00120D35" w:rsidRPr="003430B4" w:rsidRDefault="00120D35" w:rsidP="00890E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</w:tcPr>
          <w:p w:rsidR="00120D35" w:rsidRPr="003430B4" w:rsidRDefault="00120D35" w:rsidP="00890E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</w:p>
        </w:tc>
        <w:tc>
          <w:tcPr>
            <w:tcW w:w="1417" w:type="dxa"/>
          </w:tcPr>
          <w:p w:rsidR="00120D35" w:rsidRDefault="00120D35" w:rsidP="00890E41">
            <w:pPr>
              <w:jc w:val="center"/>
            </w:pPr>
          </w:p>
        </w:tc>
        <w:tc>
          <w:tcPr>
            <w:tcW w:w="1323" w:type="dxa"/>
          </w:tcPr>
          <w:p w:rsidR="00120D35" w:rsidRDefault="00120D35" w:rsidP="00890E41">
            <w:pPr>
              <w:jc w:val="center"/>
            </w:pPr>
          </w:p>
        </w:tc>
        <w:tc>
          <w:tcPr>
            <w:tcW w:w="1796" w:type="dxa"/>
          </w:tcPr>
          <w:p w:rsidR="00120D35" w:rsidRDefault="00120D35" w:rsidP="00890E41">
            <w:pPr>
              <w:jc w:val="center"/>
            </w:pPr>
          </w:p>
        </w:tc>
      </w:tr>
    </w:tbl>
    <w:p w:rsidR="00120D35" w:rsidRDefault="00120D35" w:rsidP="007244A2">
      <w:pPr>
        <w:jc w:val="center"/>
      </w:pPr>
    </w:p>
    <w:p w:rsidR="008E54D2" w:rsidRDefault="00EA25A4" w:rsidP="00890E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646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Налог на добавленную стоимость взимается сверх тарифов в соответствии с НК РФ</w:t>
      </w:r>
      <w:r w:rsidR="008E54D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120D35" w:rsidRPr="00464682" w:rsidRDefault="00120D35" w:rsidP="00890E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646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Стороны подтверждают исполнение обязательств по н</w:t>
      </w:r>
      <w:r w:rsidR="00624AE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астоящему Договору в полном объе</w:t>
      </w:r>
      <w:r w:rsidRPr="004646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 и не имеют друг к другу взаимных претензий, связанных с подписанием настоящего Акта.</w:t>
      </w:r>
    </w:p>
    <w:p w:rsidR="00120D35" w:rsidRPr="00464682" w:rsidRDefault="00120D35" w:rsidP="00120D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646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Иное:_______________________________________________________________________________________________________________.</w:t>
      </w:r>
    </w:p>
    <w:p w:rsidR="00120D35" w:rsidRPr="00464682" w:rsidRDefault="00120D35" w:rsidP="00120D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W w:w="10910" w:type="dxa"/>
        <w:tblLayout w:type="fixed"/>
        <w:tblLook w:val="01E0" w:firstRow="1" w:lastRow="1" w:firstColumn="1" w:lastColumn="1" w:noHBand="0" w:noVBand="0"/>
      </w:tblPr>
      <w:tblGrid>
        <w:gridCol w:w="5529"/>
        <w:gridCol w:w="5381"/>
      </w:tblGrid>
      <w:tr w:rsidR="00120D35" w:rsidRPr="00464682" w:rsidTr="00120D35">
        <w:trPr>
          <w:trHeight w:val="220"/>
        </w:trPr>
        <w:tc>
          <w:tcPr>
            <w:tcW w:w="10910" w:type="dxa"/>
            <w:gridSpan w:val="2"/>
          </w:tcPr>
          <w:p w:rsidR="00120D35" w:rsidRPr="00464682" w:rsidRDefault="00120D35" w:rsidP="0089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ПОДПИСИ</w:t>
            </w:r>
            <w:r w:rsidRPr="004646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СТОРОН</w:t>
            </w:r>
          </w:p>
        </w:tc>
      </w:tr>
      <w:tr w:rsidR="00120D35" w:rsidRPr="00464682" w:rsidTr="00120D35">
        <w:trPr>
          <w:trHeight w:val="71"/>
        </w:trPr>
        <w:tc>
          <w:tcPr>
            <w:tcW w:w="5529" w:type="dxa"/>
          </w:tcPr>
          <w:p w:rsidR="00120D35" w:rsidRPr="00464682" w:rsidRDefault="00120D35" w:rsidP="00120D3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20D35" w:rsidRPr="00464682" w:rsidRDefault="00120D35" w:rsidP="00120D3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Оператор связи</w:t>
            </w:r>
          </w:p>
          <w:p w:rsidR="00120D35" w:rsidRPr="00464682" w:rsidRDefault="00120D35" w:rsidP="00120D3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20D35" w:rsidRPr="00464682" w:rsidRDefault="00120D35" w:rsidP="00120D3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46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_________________ / </w:t>
            </w:r>
            <w:r w:rsidRPr="00464682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fldChar w:fldCharType="begin"/>
            </w:r>
            <w:r w:rsidRPr="00464682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instrText xml:space="preserve"> MERGEFIELD  Доверенное_лицо_оператора  \* MERGEFORMAT </w:instrText>
            </w:r>
            <w:r w:rsidRPr="00464682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fldChar w:fldCharType="separate"/>
            </w:r>
            <w:r w:rsidRPr="00464682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t>«Доверенное_лицо_оператора»</w:t>
            </w:r>
            <w:r w:rsidRPr="00464682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fldChar w:fldCharType="end"/>
            </w:r>
            <w:r w:rsidRPr="004646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</w:p>
          <w:p w:rsidR="00120D35" w:rsidRPr="00464682" w:rsidRDefault="00795984" w:rsidP="00120D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     </w:t>
            </w:r>
            <w:r w:rsidR="00120D35" w:rsidRPr="0046468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(подпись)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                  </w:t>
            </w:r>
            <w:r w:rsidR="008E54D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r w:rsidR="00120D35" w:rsidRPr="0046468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(Ф</w:t>
            </w:r>
            <w:r w:rsidR="008E54D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. </w:t>
            </w:r>
            <w:r w:rsidR="00120D35" w:rsidRPr="0046468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И</w:t>
            </w:r>
            <w:r w:rsidR="008E54D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. </w:t>
            </w:r>
            <w:r w:rsidR="00120D35" w:rsidRPr="0046468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</w:t>
            </w:r>
            <w:r w:rsidR="008E54D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.</w:t>
            </w:r>
            <w:r w:rsidR="00120D35" w:rsidRPr="0046468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)</w:t>
            </w:r>
          </w:p>
          <w:p w:rsidR="00120D35" w:rsidRPr="00464682" w:rsidRDefault="00795984" w:rsidP="00120D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</w:t>
            </w:r>
            <w:r w:rsidR="00120D35" w:rsidRPr="004646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120D35" w:rsidRPr="00464682" w:rsidRDefault="00120D35" w:rsidP="00120D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fldChar w:fldCharType="begin"/>
            </w: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instrText xml:space="preserve"> MERGEFIELD  Дата_заявления </w:instrText>
            </w: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fldChar w:fldCharType="separate"/>
            </w: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«Дата_заявления»</w:t>
            </w:r>
            <w:r w:rsidRPr="004646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end"/>
            </w: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</w:t>
            </w:r>
          </w:p>
          <w:p w:rsidR="00120D35" w:rsidRPr="00464682" w:rsidRDefault="00120D35" w:rsidP="00120D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0D35" w:rsidRPr="00464682" w:rsidRDefault="00120D35" w:rsidP="00120D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46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  <w:p w:rsidR="00120D35" w:rsidRPr="00464682" w:rsidRDefault="00120D35" w:rsidP="00120D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1" w:type="dxa"/>
          </w:tcPr>
          <w:p w:rsidR="00120D35" w:rsidRPr="00464682" w:rsidRDefault="00795984" w:rsidP="00120D3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120D35" w:rsidRPr="004646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120D35" w:rsidRPr="00464682" w:rsidRDefault="00120D35" w:rsidP="00120D35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Абонент</w:t>
            </w:r>
          </w:p>
          <w:p w:rsidR="00120D35" w:rsidRPr="00464682" w:rsidRDefault="00120D35" w:rsidP="00120D35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0D35" w:rsidRPr="00464682" w:rsidRDefault="00120D35" w:rsidP="00120D3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46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_________________ / </w:t>
            </w: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fldChar w:fldCharType="begin"/>
            </w: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instrText xml:space="preserve"> MERGEFIELD  Юрлицо_Директор </w:instrText>
            </w: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fldChar w:fldCharType="separate"/>
            </w:r>
            <w:r w:rsidRPr="00464682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t>«Юрлицо_Директор»</w:t>
            </w: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fldChar w:fldCharType="end"/>
            </w:r>
            <w:r w:rsidRPr="004646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</w:p>
          <w:p w:rsidR="00120D35" w:rsidRPr="00464682" w:rsidRDefault="00795984" w:rsidP="00120D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     </w:t>
            </w:r>
            <w:r w:rsidR="00120D35" w:rsidRPr="0046468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(подпись)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     </w:t>
            </w:r>
            <w:r w:rsidR="008E54D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      </w:t>
            </w:r>
            <w:r w:rsidR="00120D35" w:rsidRPr="0046468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(Ф</w:t>
            </w:r>
            <w:r w:rsidR="008E54D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. </w:t>
            </w:r>
            <w:r w:rsidR="00120D35" w:rsidRPr="0046468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И</w:t>
            </w:r>
            <w:r w:rsidR="008E54D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. </w:t>
            </w:r>
            <w:r w:rsidR="00120D35" w:rsidRPr="0046468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</w:t>
            </w:r>
            <w:r w:rsidR="008E54D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.</w:t>
            </w:r>
            <w:r w:rsidR="00120D35" w:rsidRPr="0046468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)</w:t>
            </w:r>
          </w:p>
          <w:p w:rsidR="00120D35" w:rsidRPr="00464682" w:rsidRDefault="00795984" w:rsidP="00120D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</w:t>
            </w:r>
            <w:r w:rsidR="00120D35" w:rsidRPr="004646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120D35" w:rsidRPr="00464682" w:rsidRDefault="00120D35" w:rsidP="00120D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fldChar w:fldCharType="begin"/>
            </w: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instrText xml:space="preserve"> MERGEFIELD  Дата_заявления </w:instrText>
            </w: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fldChar w:fldCharType="separate"/>
            </w: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«Дата_заявления»</w:t>
            </w:r>
            <w:r w:rsidRPr="004646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end"/>
            </w: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</w:t>
            </w:r>
          </w:p>
          <w:p w:rsidR="00120D35" w:rsidRPr="00464682" w:rsidRDefault="00120D35" w:rsidP="00120D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0D35" w:rsidRPr="00464682" w:rsidRDefault="00120D35" w:rsidP="00120D3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46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</w:tc>
      </w:tr>
      <w:tr w:rsidR="00120D35" w:rsidRPr="00464682" w:rsidTr="00120D35">
        <w:trPr>
          <w:trHeight w:val="689"/>
        </w:trPr>
        <w:tc>
          <w:tcPr>
            <w:tcW w:w="5529" w:type="dxa"/>
          </w:tcPr>
          <w:p w:rsidR="00120D35" w:rsidRPr="00464682" w:rsidRDefault="00120D35" w:rsidP="00120D3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46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основании </w:t>
            </w:r>
          </w:p>
          <w:p w:rsidR="00120D35" w:rsidRPr="00464682" w:rsidRDefault="00120D35" w:rsidP="00120D3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0D35" w:rsidRPr="00464682" w:rsidRDefault="00120D35" w:rsidP="001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4682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fldChar w:fldCharType="begin"/>
            </w:r>
            <w:r w:rsidRPr="00464682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instrText xml:space="preserve"> MERGEFIELD  Номер_доверенности_оператора  \* MERGEFORMAT </w:instrText>
            </w:r>
            <w:r w:rsidRPr="00464682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fldChar w:fldCharType="separate"/>
            </w:r>
            <w:r w:rsidRPr="00464682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t>«Номер_доверенности_оператора»</w:t>
            </w:r>
            <w:r w:rsidRPr="00464682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fldChar w:fldCharType="end"/>
            </w:r>
          </w:p>
          <w:p w:rsidR="00120D35" w:rsidRPr="00464682" w:rsidRDefault="00120D35" w:rsidP="00120D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0D35" w:rsidRPr="00464682" w:rsidRDefault="00120D35" w:rsidP="00120D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0D35" w:rsidRPr="00464682" w:rsidRDefault="00120D35" w:rsidP="00120D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1" w:type="dxa"/>
          </w:tcPr>
          <w:p w:rsidR="00120D35" w:rsidRPr="00464682" w:rsidRDefault="00120D35" w:rsidP="00120D3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46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основании </w:t>
            </w:r>
          </w:p>
          <w:p w:rsidR="00120D35" w:rsidRPr="00464682" w:rsidRDefault="00120D35" w:rsidP="00120D3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0D35" w:rsidRPr="00464682" w:rsidRDefault="00120D35" w:rsidP="00120D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fldChar w:fldCharType="begin"/>
            </w: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instrText xml:space="preserve"> MERGEFIELD  Номер_доверенности_абонента  \* MERGEFORMAT </w:instrText>
            </w: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fldChar w:fldCharType="separate"/>
            </w: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«Номер_доверенности_абонента»</w:t>
            </w:r>
            <w:r w:rsidRPr="004646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end"/>
            </w:r>
          </w:p>
          <w:p w:rsidR="00120D35" w:rsidRPr="00464682" w:rsidRDefault="00120D35" w:rsidP="00120D3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20D35" w:rsidRPr="001C7774" w:rsidTr="00120D35">
        <w:trPr>
          <w:trHeight w:val="689"/>
        </w:trPr>
        <w:tc>
          <w:tcPr>
            <w:tcW w:w="5529" w:type="dxa"/>
          </w:tcPr>
          <w:p w:rsidR="00120D35" w:rsidRPr="00464682" w:rsidRDefault="00120D35" w:rsidP="00120D3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Акт </w:t>
            </w:r>
            <w:r w:rsidRPr="004646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оформил: </w:t>
            </w:r>
          </w:p>
          <w:p w:rsidR="00120D35" w:rsidRPr="00464682" w:rsidRDefault="00120D35" w:rsidP="00120D3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46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Специалист _________________ / </w:t>
            </w: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fldChar w:fldCharType="begin"/>
            </w: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instrText xml:space="preserve"> MERGEFIELD  Заявление_принял </w:instrText>
            </w: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fldChar w:fldCharType="separate"/>
            </w:r>
            <w:r w:rsidRPr="00464682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t>«Заявление_принял»</w:t>
            </w:r>
            <w:r w:rsidRPr="00464682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fldChar w:fldCharType="end"/>
            </w:r>
            <w:r w:rsidRPr="004646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</w:p>
          <w:p w:rsidR="00120D35" w:rsidRPr="001C7774" w:rsidRDefault="00795984" w:rsidP="00120D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             </w:t>
            </w:r>
            <w:r w:rsidR="00120D35" w:rsidRPr="0046468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(подпись)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     </w:t>
            </w:r>
            <w:r w:rsidR="008E54D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     </w:t>
            </w:r>
            <w:r w:rsidR="00120D35" w:rsidRPr="0046468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(Ф</w:t>
            </w:r>
            <w:r w:rsidR="008E54D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. </w:t>
            </w:r>
            <w:r w:rsidR="00120D35" w:rsidRPr="0046468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И</w:t>
            </w:r>
            <w:r w:rsidR="008E54D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. </w:t>
            </w:r>
            <w:r w:rsidR="00120D35" w:rsidRPr="0046468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</w:t>
            </w:r>
            <w:r w:rsidR="008E54D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.</w:t>
            </w:r>
            <w:r w:rsidR="00120D35" w:rsidRPr="00464682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)</w:t>
            </w:r>
          </w:p>
          <w:p w:rsidR="00120D35" w:rsidRPr="001C7774" w:rsidRDefault="00120D35" w:rsidP="00120D3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1" w:type="dxa"/>
          </w:tcPr>
          <w:p w:rsidR="00120D35" w:rsidRPr="001C7774" w:rsidRDefault="00120D35" w:rsidP="00120D35">
            <w:pPr>
              <w:spacing w:after="0" w:line="240" w:lineRule="auto"/>
              <w:ind w:left="-108" w:firstLine="70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20D35" w:rsidRPr="001C7774" w:rsidRDefault="00120D35" w:rsidP="00F56E8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120D35" w:rsidRPr="001C7774" w:rsidSect="00890E4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CED" w:rsidRDefault="004A1CED" w:rsidP="00BE4B19">
      <w:pPr>
        <w:spacing w:after="0" w:line="240" w:lineRule="auto"/>
      </w:pPr>
      <w:r>
        <w:separator/>
      </w:r>
    </w:p>
  </w:endnote>
  <w:endnote w:type="continuationSeparator" w:id="0">
    <w:p w:rsidR="004A1CED" w:rsidRDefault="004A1CED" w:rsidP="00BE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CED" w:rsidRDefault="004A1CED" w:rsidP="00BE4B19">
      <w:pPr>
        <w:spacing w:after="0" w:line="240" w:lineRule="auto"/>
      </w:pPr>
      <w:r>
        <w:separator/>
      </w:r>
    </w:p>
  </w:footnote>
  <w:footnote w:type="continuationSeparator" w:id="0">
    <w:p w:rsidR="004A1CED" w:rsidRDefault="004A1CED" w:rsidP="00BE4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A3783"/>
    <w:multiLevelType w:val="hybridMultilevel"/>
    <w:tmpl w:val="AA6A4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B29A0"/>
    <w:multiLevelType w:val="multilevel"/>
    <w:tmpl w:val="807ECF50"/>
    <w:lvl w:ilvl="0">
      <w:start w:val="1"/>
      <w:numFmt w:val="decimal"/>
      <w:lvlText w:val="%1."/>
      <w:lvlJc w:val="left"/>
      <w:pPr>
        <w:ind w:left="284" w:firstLine="7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" w:firstLine="7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" w:firstLine="7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" w:firstLine="7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" w:firstLine="7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" w:firstLine="7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" w:firstLine="7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" w:firstLine="7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" w:firstLine="73"/>
      </w:pPr>
      <w:rPr>
        <w:rFonts w:hint="default"/>
      </w:rPr>
    </w:lvl>
  </w:abstractNum>
  <w:abstractNum w:abstractNumId="2" w15:restartNumberingAfterBreak="0">
    <w:nsid w:val="5E843311"/>
    <w:multiLevelType w:val="hybridMultilevel"/>
    <w:tmpl w:val="3C4A5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50885"/>
    <w:multiLevelType w:val="multilevel"/>
    <w:tmpl w:val="5CAC8EE2"/>
    <w:lvl w:ilvl="0">
      <w:start w:val="5"/>
      <w:numFmt w:val="decimal"/>
      <w:lvlText w:val="%1."/>
      <w:lvlJc w:val="left"/>
      <w:pPr>
        <w:ind w:left="2062" w:hanging="360"/>
      </w:pPr>
      <w:rPr>
        <w:rFonts w:hint="default"/>
        <w:sz w:val="16"/>
        <w:szCs w:val="16"/>
      </w:rPr>
    </w:lvl>
    <w:lvl w:ilvl="1">
      <w:start w:val="1"/>
      <w:numFmt w:val="decimal"/>
      <w:isLgl/>
      <w:suff w:val="space"/>
      <w:lvlText w:val="%1.%2."/>
      <w:lvlJc w:val="left"/>
      <w:pPr>
        <w:ind w:left="284" w:firstLine="14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6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06" w:hanging="1080"/>
      </w:pPr>
      <w:rPr>
        <w:rFonts w:hint="default"/>
      </w:rPr>
    </w:lvl>
  </w:abstractNum>
  <w:abstractNum w:abstractNumId="4" w15:restartNumberingAfterBreak="0">
    <w:nsid w:val="7257387C"/>
    <w:multiLevelType w:val="hybridMultilevel"/>
    <w:tmpl w:val="4E0A465A"/>
    <w:lvl w:ilvl="0" w:tplc="2F90FAC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lvl w:ilvl="0">
        <w:start w:val="1"/>
        <w:numFmt w:val="decimal"/>
        <w:lvlText w:val="%1."/>
        <w:lvlJc w:val="left"/>
        <w:pPr>
          <w:ind w:left="284" w:firstLine="73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284" w:firstLine="73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84" w:firstLine="73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84" w:firstLine="73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4" w:firstLine="73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84" w:firstLine="73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84" w:firstLine="73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84" w:firstLine="73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" w:firstLine="73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79"/>
    <w:rsid w:val="000012EB"/>
    <w:rsid w:val="000329BF"/>
    <w:rsid w:val="00037B93"/>
    <w:rsid w:val="000537E1"/>
    <w:rsid w:val="0008344C"/>
    <w:rsid w:val="0010632F"/>
    <w:rsid w:val="001177E9"/>
    <w:rsid w:val="00120D35"/>
    <w:rsid w:val="00151C41"/>
    <w:rsid w:val="0016601D"/>
    <w:rsid w:val="00183915"/>
    <w:rsid w:val="00191D55"/>
    <w:rsid w:val="001A3879"/>
    <w:rsid w:val="001B2CB8"/>
    <w:rsid w:val="001B3535"/>
    <w:rsid w:val="001C7774"/>
    <w:rsid w:val="001D59F8"/>
    <w:rsid w:val="00230C6F"/>
    <w:rsid w:val="002747F1"/>
    <w:rsid w:val="00281159"/>
    <w:rsid w:val="002D54AC"/>
    <w:rsid w:val="002D5654"/>
    <w:rsid w:val="00320889"/>
    <w:rsid w:val="00333735"/>
    <w:rsid w:val="0037497D"/>
    <w:rsid w:val="003C72A3"/>
    <w:rsid w:val="003D67C2"/>
    <w:rsid w:val="003F4EEC"/>
    <w:rsid w:val="004463CD"/>
    <w:rsid w:val="00464682"/>
    <w:rsid w:val="004A1CED"/>
    <w:rsid w:val="004D1BF3"/>
    <w:rsid w:val="00516DD7"/>
    <w:rsid w:val="00566D82"/>
    <w:rsid w:val="005D4B56"/>
    <w:rsid w:val="005E74FC"/>
    <w:rsid w:val="00616D7E"/>
    <w:rsid w:val="00624AEE"/>
    <w:rsid w:val="006310FF"/>
    <w:rsid w:val="00637624"/>
    <w:rsid w:val="00684EBE"/>
    <w:rsid w:val="006C2A38"/>
    <w:rsid w:val="006D3768"/>
    <w:rsid w:val="006F702C"/>
    <w:rsid w:val="00700334"/>
    <w:rsid w:val="007214E4"/>
    <w:rsid w:val="007244A2"/>
    <w:rsid w:val="007638CD"/>
    <w:rsid w:val="00773BDD"/>
    <w:rsid w:val="00793792"/>
    <w:rsid w:val="00795984"/>
    <w:rsid w:val="00812617"/>
    <w:rsid w:val="00841792"/>
    <w:rsid w:val="00884D92"/>
    <w:rsid w:val="00886DD3"/>
    <w:rsid w:val="00890E41"/>
    <w:rsid w:val="00897F8D"/>
    <w:rsid w:val="008B3F97"/>
    <w:rsid w:val="008E33F5"/>
    <w:rsid w:val="008E54D2"/>
    <w:rsid w:val="008E7940"/>
    <w:rsid w:val="00916C92"/>
    <w:rsid w:val="00921124"/>
    <w:rsid w:val="00923482"/>
    <w:rsid w:val="009427FA"/>
    <w:rsid w:val="00943796"/>
    <w:rsid w:val="009D1C72"/>
    <w:rsid w:val="00A03D8F"/>
    <w:rsid w:val="00A3333B"/>
    <w:rsid w:val="00AC6053"/>
    <w:rsid w:val="00AF12AF"/>
    <w:rsid w:val="00B80A4F"/>
    <w:rsid w:val="00B9310C"/>
    <w:rsid w:val="00BE4B19"/>
    <w:rsid w:val="00C2204E"/>
    <w:rsid w:val="00C24BD1"/>
    <w:rsid w:val="00C27FAF"/>
    <w:rsid w:val="00C4307E"/>
    <w:rsid w:val="00C9127E"/>
    <w:rsid w:val="00CC5A81"/>
    <w:rsid w:val="00D06206"/>
    <w:rsid w:val="00DC0CCA"/>
    <w:rsid w:val="00DD3B0C"/>
    <w:rsid w:val="00E53E38"/>
    <w:rsid w:val="00E620AE"/>
    <w:rsid w:val="00EA25A4"/>
    <w:rsid w:val="00EB291D"/>
    <w:rsid w:val="00F2177B"/>
    <w:rsid w:val="00F46767"/>
    <w:rsid w:val="00F56E8B"/>
    <w:rsid w:val="00F665CA"/>
    <w:rsid w:val="00F8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108682"/>
  <w15:chartTrackingRefBased/>
  <w15:docId w15:val="{A57B522C-485F-43E8-93D5-AAD495E3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6D82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516D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E74FC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BE4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4B19"/>
  </w:style>
  <w:style w:type="paragraph" w:styleId="a9">
    <w:name w:val="footer"/>
    <w:basedOn w:val="a"/>
    <w:link w:val="aa"/>
    <w:uiPriority w:val="99"/>
    <w:unhideWhenUsed/>
    <w:rsid w:val="00BE4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4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y.tatteleco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y.tattelecom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ttelecom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attelec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ttelecom.ru/" TargetMode="External"/><Relationship Id="rId14" Type="http://schemas.openxmlformats.org/officeDocument/2006/relationships/hyperlink" Target="https://my.tattelec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BD8E3-E02E-4F07-962B-B8664E881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4495</Words>
  <Characters>25626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Суркова Алина Александровна</dc:creator>
  <cp:keywords/>
  <dc:description/>
  <cp:lastModifiedBy>Курсикова Екатерина Андреевна</cp:lastModifiedBy>
  <cp:revision>18</cp:revision>
  <cp:lastPrinted>2019-06-07T11:29:00Z</cp:lastPrinted>
  <dcterms:created xsi:type="dcterms:W3CDTF">2023-06-26T06:54:00Z</dcterms:created>
  <dcterms:modified xsi:type="dcterms:W3CDTF">2025-02-11T06:47:00Z</dcterms:modified>
</cp:coreProperties>
</file>